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Coal Staff Superannuation Scheme</w:t>
      </w:r>
    </w:p>
    <w:p>
      <w:r>
        <w:rPr>
          <w:sz w:val="20"/>
        </w:rPr>
        <w:t>22 June 2026  ·  Commons  ·  Debate</w:t>
      </w:r>
    </w:p>
    <w:p>
      <w:r>
        <w:rPr>
          <w:b/>
        </w:rPr>
        <w:t xml:space="preserve">Policy areas: </w:t>
      </w:r>
      <w:r>
        <w:rPr>
          <w:sz w:val="20"/>
        </w:rPr>
        <w:t>Economy, Employment and labour market, Finance and taxation</w:t>
      </w:r>
    </w:p>
    <w:p>
      <w:r>
        <w:rPr>
          <w:b/>
        </w:rPr>
        <w:t xml:space="preserve">Topics: </w:t>
      </w:r>
      <w:r>
        <w:rPr>
          <w:sz w:val="20"/>
        </w:rPr>
        <w:t>british coal staff superannuation, former coal miners, miners' welfare, pension scheme surplus</w:t>
      </w:r>
    </w:p>
    <w:p>
      <w:r>
        <w:rPr>
          <w:b/>
        </w:rPr>
        <w:t xml:space="preserve">Source: </w:t>
      </w:r>
      <w:r>
        <w:rPr>
          <w:sz w:val="20"/>
        </w:rPr>
        <w:t>https://hansard.parliament.uk/Commons/2026-06-22/debates/5BD9BD83-3B59-417D-8894-3768AA051752/BritishCoalStaffSuperannuationScheme</w:t>
      </w:r>
    </w:p>
    <w:p/>
    <w:p>
      <w:r>
        <w:rPr>
          <w:b/>
          <w:color w:val="1A4A6E"/>
          <w:sz w:val="22"/>
        </w:rPr>
        <w:t>Lee Anderson (Reform)</w:t>
      </w:r>
    </w:p>
    <w:p>
      <w:r>
        <w:rPr>
          <w:sz w:val="22"/>
        </w:rPr>
        <w:t>First, I would like to declare an interest: I am a former coal miner and a member of the British Coal staff superannuation scheme.</w:t>
      </w:r>
    </w:p>
    <w:p>
      <w:r>
        <w:rPr>
          <w:sz w:val="22"/>
        </w:rPr>
        <w:t>In the 1950s, there were over 700,000 men working in the pits in this country—people like my grandads, great grandad, dad and uncles—in fact, I cannot remember any male member of my family not working down the pit in the 1950s and 1960s. When I went underground for the first time in the 1980s, there were still around 170,000 men working in the coal mine. Now we have probably about 112,000 former miners still living. There are around 38,000 members in the BCSSS, and of course many of them will be women—women who worked in the industry, or widows of men who did. I am no spring chicken—I am getting on a bit—but I am one of the youngest members in the scheme, the average age of a member being about 78 years. One of the questions that we must ask ourselves is: how many members of the scheme will be left in 10 years’ time? I reckon there will be half as many as there are today, because members of both schemes—the mineworkers’ pension scheme and the BCSSS—are dying every single day. All we are asking for is one simple thing: fairness in the surplus sharing arrangements.</w:t>
      </w:r>
    </w:p>
    <w:p>
      <w:r>
        <w:rPr>
          <w:sz w:val="22"/>
        </w:rPr>
        <w:t>It is hard to explain what it was like to work down a coalmine—there is one other hon. Member in the Chamber, the hon. Member for Blyth and Ashington (Ian Lavery), who knows what it was like—but it is like nothing else. I worked at four different pits in my time as a coalminer. I started off at Sutton colliery and ended up at Welbeck colliery in north Notts. I did not need an alarm clock to get up to go to work on a day shift—I could hear my dad’s alarm clock going off. He would wake up and he would get me up, and he would take me to Sutton colliery, where we would do a shift together.</w:t>
      </w:r>
    </w:p>
    <w:p>
      <w:r>
        <w:rPr>
          <w:sz w:val="22"/>
        </w:rPr>
        <w:t>Most sons are proud to follow their dads into the workplace, and it was no different for me. I was very proud to follow my dad into the coalmine. I grew up in a coalmining community, where lads followed their dads into the pit—that was the norm. It was the best education I ever had, to be honest—better than any school or college—because it taught me how working-class people think. Those tough, hard men who worked down the pit were products of where they were born. If they had been born in a village like mine 60, 70, 80 or 90 years ago, there was a high chance that they would end up in a coalmine. Those men did incredibly dangerous jobs to put food on the table, pay the rent or a mortgage, and maybe, if they were lucky, get a week in a caravan in Skegness once a year. That was our life.</w:t>
      </w:r>
    </w:p>
    <w:p>
      <w:r>
        <w:rPr>
          <w:sz w:val="22"/>
        </w:rPr>
        <w:t>Mining was more than just a job. The miners did not stop turning coal once they left the pit, had a bath and went home—they would still be talking about it in the miners’ welfare at night-time, or at a football match on a Saturday. It was just a way of life that was bred into the mining communities. There will be ex-miners watching the debate who will know exactly what I am talking about when I say that the experience of working at a pit was different from working in any other industry. There was the smell of the pit head bath, which I can still smell now; the sound of laughter in the bath as hundreds of men stood there naked, washing each other’s backs to scrub away the coaldust, the dirt and the grime; and the feeling of your ears popping as you went through the air doors to reach shaft side, before you went underground. What ex-miners really remember is the danger, the noise and the heat, and the sense of unity they had with their fellow working miners. It is the sort of unity we see now among the ex-miners who are still here, fighting for a fairer deal under both pension schemes.</w:t>
      </w:r>
    </w:p>
    <w:p>
      <w:r>
        <w:rPr>
          <w:sz w:val="22"/>
        </w:rPr>
        <w:t>I started in the pit a year after the miners’ strike of 1984-85. My dad had been a striking miner. He was on strike because he knew that closing the pits would kill communities. He was right, and 40 years later, we are still recovering. It was the fault of politicians and union leaders that communities were divided. They killed an industry that had served us well in this country. Some men, like my dad, went on strike and others worked. Looking back, I have no problem with either group. I knew men in South Yorkshire who wanted to work but were too scared to go to work, and likewise I knew men in Nottinghamshire who wanted to go on strike, but they thought it was pointless—and it was pointless. Communities of decent, hard-working miners were ripped apart because they were being used by people in high places, who had personal scores to settle. Well, we have politicians and people in high places now who have the chance to make amends for this injustice.</w:t>
      </w:r>
    </w:p>
    <w:p/>
    <w:p>
      <w:r>
        <w:rPr>
          <w:b/>
          <w:color w:val="1A4A6E"/>
          <w:sz w:val="22"/>
        </w:rPr>
        <w:t>Jim Shannon (DUP)</w:t>
      </w:r>
    </w:p>
    <w:p>
      <w:r>
        <w:rPr>
          <w:sz w:val="22"/>
        </w:rPr>
        <w:t>I commend the hon. Member for Ashfield (Lee Anderson) on securing the debate. I think it is the third time that he has brought the issue before the House, and I congratulate him on that. The issue is a matter of basic dignity and fair play, because this is about the miners’ own money, paid in from hard, back-breaking labour. Does he agree that the Minister must commit to scrapping the outdated 50:50 split entirely, and ensure that 100% of future surpluses go directly into the pockets of those elderly pensioners and their widows, some of whom live in my constituency of Strangford, so that absolute, total pension justice can finally be delivered?</w:t>
      </w:r>
    </w:p>
    <w:p/>
    <w:p>
      <w:r>
        <w:rPr>
          <w:b/>
          <w:color w:val="1A4A6E"/>
          <w:sz w:val="22"/>
        </w:rPr>
        <w:t>Lee Anderson</w:t>
      </w:r>
    </w:p>
    <w:p>
      <w:r>
        <w:rPr>
          <w:sz w:val="22"/>
        </w:rPr>
        <w:t>It is heart-warming to know that former miners are living out their final years in the hon. Gentleman’s constituency. He is quite right; they need to live in dignity, and a fairer surplus sharing agreement would allow them to live a more comfortable life. Let us not forget that once they get the extra money, they will spend it in the local community.</w:t>
      </w:r>
    </w:p>
    <w:p>
      <w:r>
        <w:rPr>
          <w:sz w:val="22"/>
        </w:rPr>
        <w:t>I have to give credit to the Government for the investment reserve fund for both schemes. They made a promise, and they stuck to it—fair play. But we must battle on to get more justice for the miners, because they deserve it for the service that they have given to our great country.</w:t>
      </w:r>
    </w:p>
    <w:p/>
    <w:p>
      <w:r>
        <w:rPr>
          <w:b/>
          <w:color w:val="1A4A6E"/>
          <w:sz w:val="22"/>
        </w:rPr>
        <w:t>Sir John Hayes (Con)</w:t>
      </w:r>
    </w:p>
    <w:p>
      <w:r>
        <w:rPr>
          <w:sz w:val="22"/>
        </w:rPr>
        <w:t>It is a delight to hear a Nottinghamshire voice; as the hon. Gentleman knows, I was an adopted son of Nottinghamshire for a long time. He is making a case for the nobility of labour, and that case is too rarely made in this place. Working men deserve the same respect as anybody who learned at a university, as I and many people here did. That nobility of labour is personified by the hard-working miners whom he describes, many of whom holidayed in Lincolnshire—and retired there, too, as he well knows.</w:t>
      </w:r>
    </w:p>
    <w:p/>
    <w:p>
      <w:r>
        <w:rPr>
          <w:b/>
          <w:color w:val="1A4A6E"/>
          <w:sz w:val="22"/>
        </w:rPr>
        <w:t>Lee Anderson</w:t>
      </w:r>
    </w:p>
    <w:p>
      <w:r>
        <w:rPr>
          <w:sz w:val="22"/>
        </w:rPr>
        <w:t>I thank the right hon. Gentleman for his wisdom, and he is quite right. I am sure that many of the ex-miners watching this debate will be very encouraged by his intervention.</w:t>
      </w:r>
    </w:p>
    <w:p>
      <w:r>
        <w:rPr>
          <w:sz w:val="22"/>
        </w:rPr>
        <w:t>I have two questions for the Minister. Will he commit to working with the scheme’s trustees to ensure that 100% of any surplus is shared with any members and their spouses?</w:t>
      </w:r>
    </w:p>
    <w:p/>
    <w:p>
      <w:r>
        <w:rPr>
          <w:b/>
          <w:color w:val="1A4A6E"/>
          <w:sz w:val="22"/>
        </w:rPr>
        <w:t>Richard Tice (Reform)</w:t>
      </w:r>
    </w:p>
    <w:p>
      <w:r>
        <w:rPr>
          <w:sz w:val="22"/>
        </w:rPr>
        <w:t>There is a reason why this request is actually fair and just. My hon. Friend talks so evocatively about the dangers undertaken by coalminers going underground, and in today’s world, that is almost impossible to imagine. That is the key difference. This was one of the most dangerous occupations in the country, but it literally kept the lights on and kept industry moving. For that reason, above all, justice and fairness must surely prevail.</w:t>
      </w:r>
    </w:p>
    <w:p/>
    <w:p>
      <w:r>
        <w:rPr>
          <w:b/>
          <w:color w:val="1A4A6E"/>
          <w:sz w:val="22"/>
        </w:rPr>
        <w:t>Lee Anderson</w:t>
      </w:r>
    </w:p>
    <w:p>
      <w:r>
        <w:rPr>
          <w:sz w:val="22"/>
        </w:rPr>
        <w:t>Justice and fairness are the two key words in this debate.</w:t>
      </w:r>
    </w:p>
    <w:p/>
    <w:p>
      <w:r>
        <w:rPr>
          <w:b/>
          <w:color w:val="1A4A6E"/>
          <w:sz w:val="22"/>
        </w:rPr>
        <w:t>Jo White (Lab)</w:t>
      </w:r>
    </w:p>
    <w:p>
      <w:r>
        <w:rPr>
          <w:sz w:val="22"/>
        </w:rPr>
        <w:t>When I was elected nearly two years ago, the very first person to contact me was a BCSSS member. There are about 750 BCSSS members in my constituency, and the campaign has certainly been part of my heart ever since I was elected. I know that many BCSSS members will be watching tonight and listening to the debate, and I am sure that the stories you tell will ensure that they are—</w:t>
      </w:r>
    </w:p>
    <w:p/>
    <w:p>
      <w:r>
        <w:rPr>
          <w:b/>
          <w:color w:val="1A4A6E"/>
          <w:sz w:val="22"/>
        </w:rPr>
        <w:t>Madam Deputy Speaker</w:t>
      </w:r>
    </w:p>
    <w:p>
      <w:r>
        <w:rPr>
          <w:sz w:val="22"/>
        </w:rPr>
        <w:t>Order. No “you” or “your”.</w:t>
      </w:r>
    </w:p>
    <w:p/>
    <w:p>
      <w:r>
        <w:rPr>
          <w:b/>
          <w:color w:val="1A4A6E"/>
          <w:sz w:val="22"/>
        </w:rPr>
        <w:t>Jo White</w:t>
      </w:r>
    </w:p>
    <w:p>
      <w:r>
        <w:rPr>
          <w:sz w:val="22"/>
        </w:rPr>
        <w:t>May I take this opportunity to reassure those BCSSS members that, whoever is the next Prime Minister, this issue will continue to be the No. 1 issue for most of my colleagues and the Members here today?</w:t>
      </w:r>
    </w:p>
    <w:p/>
    <w:p>
      <w:r>
        <w:rPr>
          <w:b/>
          <w:color w:val="1A4A6E"/>
          <w:sz w:val="22"/>
        </w:rPr>
        <w:t>Lee Anderson</w:t>
      </w:r>
    </w:p>
    <w:p>
      <w:r>
        <w:rPr>
          <w:sz w:val="22"/>
        </w:rPr>
        <w:t>Those are very wise words. It is very encouraging to hear that whoever becomes the next PM will treat this issue seriously.</w:t>
      </w:r>
    </w:p>
    <w:p>
      <w:r>
        <w:rPr>
          <w:sz w:val="22"/>
        </w:rPr>
        <w:t>Let me go back to my original request. Will the Minister commit to ensuring that the scheme can share 100% of any future surplus with all members and their spouses from its next valuation? I think that will be in March 2027. Will that be announced in the autumn Budget? That is my first ask.</w:t>
      </w:r>
    </w:p>
    <w:p>
      <w:r>
        <w:rPr>
          <w:sz w:val="22"/>
        </w:rPr>
        <w:t>The trustees have asked if they can be given total control over future surpluses. The scheme has £7.8 billion in assets. That is a lot of money—our money, and we want it back. We are not asking for much.</w:t>
      </w:r>
    </w:p>
    <w:p/>
    <w:p>
      <w:r>
        <w:rPr>
          <w:b/>
          <w:color w:val="1A4A6E"/>
          <w:sz w:val="22"/>
        </w:rPr>
        <w:t>Lee Pitcher (Lab)</w:t>
      </w:r>
    </w:p>
    <w:p>
      <w:r>
        <w:rPr>
          <w:sz w:val="22"/>
        </w:rPr>
        <w:t>Does the hon. Gentleman agree that whatever we do with the BCSSS surplus, we should do with the mineworkers’ pension scheme as well? We must ensure that mineworkers are looked after, and that the surplus goes back to the scheme’s members, too.</w:t>
      </w:r>
    </w:p>
    <w:p/>
    <w:p>
      <w:r>
        <w:rPr>
          <w:b/>
          <w:color w:val="1A4A6E"/>
          <w:sz w:val="22"/>
        </w:rPr>
        <w:t>Lee Anderson</w:t>
      </w:r>
    </w:p>
    <w:p>
      <w:r>
        <w:rPr>
          <w:sz w:val="22"/>
        </w:rPr>
        <w:t>The hon. Gentleman makes a good point. Members of both schemes need the justice that they deserve.</w:t>
      </w:r>
    </w:p>
    <w:p>
      <w:r>
        <w:rPr>
          <w:sz w:val="22"/>
        </w:rPr>
        <w:t>I live in a coalmining community; I was born there, and I have lived there all my life. I feel incredibly proud of the contribution that my community has made to this country, but I feel incredibly sad when I look at what has happened since all the pits closed in the ’80s and ’90s. As I said, that is because of union leaders and politicians in this place who destroyed our industry, and they will never be forgiven for doing that. However, politicians in this place now have a chance to make some amends and give the miners the justice that they deserve.</w:t>
      </w:r>
    </w:p>
    <w:p/>
    <w:p>
      <w:r>
        <w:rPr>
          <w:b/>
          <w:color w:val="1A4A6E"/>
          <w:sz w:val="22"/>
        </w:rPr>
        <w:t>Ian Lavery (Lab)</w:t>
      </w:r>
    </w:p>
    <w:p>
      <w:r>
        <w:rPr>
          <w:sz w:val="22"/>
        </w:rPr>
        <w:t>A number of years ago, the Business and Trade Committee came forward with recommendations, which were totally ignored by the Government of the day. The Labour party has been in office for just under two years and has made tremendous strides, which has had a huge impact on members of both schemes. Does the hon. Member agree that is the case?</w:t>
      </w:r>
    </w:p>
    <w:p/>
    <w:p>
      <w:r>
        <w:rPr>
          <w:b/>
          <w:color w:val="1A4A6E"/>
          <w:sz w:val="22"/>
        </w:rPr>
        <w:t>Lee Anderson</w:t>
      </w:r>
    </w:p>
    <w:p>
      <w:r>
        <w:rPr>
          <w:sz w:val="22"/>
        </w:rPr>
        <w:t>I thank the hon. Member for his intervention, and I agree 100% with the point he has made.</w:t>
      </w:r>
    </w:p>
    <w:p>
      <w:r>
        <w:rPr>
          <w:sz w:val="22"/>
        </w:rPr>
        <w:t>I thank all Members who have turned up tonight—I would have expected a few more, because there are probably 200 coalfield constituencies in this country. Please, Minister, give justice for the miners.</w:t>
      </w:r>
    </w:p>
    <w:p/>
    <w:p>
      <w:r>
        <w:rPr>
          <w:b/>
          <w:color w:val="1A4A6E"/>
          <w:sz w:val="22"/>
        </w:rPr>
        <w:t>Chris McDonald (The Parliamentary Under-Secretary of State for Energy Security and Net Zero)</w:t>
      </w:r>
    </w:p>
    <w:p>
      <w:r>
        <w:rPr>
          <w:sz w:val="22"/>
        </w:rPr>
        <w:t>I start by acknowledging the debt of gratitude that our country owes to our miners and our mining communities. I particularly wish to take this opportunity to note that this year marks the 75th anniversary of the Easington pit disaster, where on 29 May 1951, 83 men died following an underground explosion. I grew up in a mining village just down the road from Easington, and the shadow of that day hung over the community for decades. As a former member of the Easington colliery band, I remember players who were members of the band at that time telling me how they played at the funerals of all 83 men. It will be deeply sorrowful indeed at this year’s Durham miners’ gala to see the Easington colliery band and the colliery banner—no doubt with black drapes solemnly attached—process through the streets of Durham city.</w:t>
      </w:r>
    </w:p>
    <w:p>
      <w:r>
        <w:rPr>
          <w:sz w:val="22"/>
        </w:rPr>
        <w:t>I tell that story to make clear our thankfulness, and my own thankfulness, to those who laboured in our pits, their families and their communities, for they are my family and my community. I want to be clear that every penny in their pension scheme, whether it is the mineworkers’ pension scheme or the British Coal staff superannuation scheme, is theirs by right. The withdrawal of funds by previous Governments is an historic injustice, and one that I am determined to put right with the wholehearted support of the Chancellor of the Exchequer. In this, I am guided by the principle that we transfer as much of the money as possible as quickly as we possibly can to those in receipt of a pension, while also ensuring that sufficient funds are available to pay future pensions. It is in balancing those two aspects that I am currently in discussions with the trustees of both the British Coal staff superannuation scheme and the mineworkers’ pension scheme. I thank the trustees for their constructive and meaningful engagement on behalf of their members.</w:t>
      </w:r>
    </w:p>
    <w:p/>
    <w:p>
      <w:r>
        <w:rPr>
          <w:b/>
          <w:color w:val="1A4A6E"/>
          <w:sz w:val="22"/>
        </w:rPr>
        <w:t>Steve Yemm (Lab)</w:t>
      </w:r>
    </w:p>
    <w:p>
      <w:r>
        <w:rPr>
          <w:sz w:val="22"/>
        </w:rPr>
        <w:t>I thank the Minister for his understanding of these issues—which is a deep understanding—and his diligence in considering them. I also thank him for meeting me, along with the trustees of both the mineworkers’ pension scheme and the British Coal staff superannuation scheme. I hope the Minister will be around for a significant period of time to see this through at the Budget. I think it is very important that he remains in his place.</w:t>
      </w:r>
    </w:p>
    <w:p/>
    <w:p>
      <w:r>
        <w:rPr>
          <w:b/>
          <w:color w:val="1A4A6E"/>
          <w:sz w:val="22"/>
        </w:rPr>
        <w:t>Chris McDonald</w:t>
      </w:r>
    </w:p>
    <w:p>
      <w:r>
        <w:rPr>
          <w:sz w:val="22"/>
        </w:rPr>
        <w:t>I thank my hon. Friend very much for his good wishes. Perhaps I can return the favour by thanking the hon. Member for Ashfield (Lee Anderson) and my hon. Friends the Members for Blyth and Ashington (Ian Lavery) and for Easington (Grahame Morris), who—along with the National Union of Mineworkers and its general secretary, Chris Kitchen—have been diligent representatives of the mineworkers, their families and their communities.</w:t>
      </w:r>
    </w:p>
    <w:p>
      <w:r>
        <w:rPr>
          <w:sz w:val="22"/>
        </w:rPr>
        <w:t>When British Coal was privatised in 1994, the British Coal staff superannuation scheme closed to the accrual of benefits, and remaining employees were given the right to participate in successor schemes. The Government of the day gave the mineworkers a guarantee that the value of the fund would not decrease, ensuring that pensions would continue to be paid while taking half of any surplus on the investment. The other half could be used to improve benefits through bonus payments. That surplus-sharing arrangement was ended in 2015, but future benefits were fixed, ensuring that pensions could be paid, with the aim of returning the reserve to Government in 2033. Since the 2015 changes, the scheme’s investments have performed well, building up a reserve of £2.3 billion.</w:t>
      </w:r>
    </w:p>
    <w:p>
      <w:r>
        <w:rPr>
          <w:sz w:val="22"/>
        </w:rPr>
        <w:t>Today, there remain almost 40,000 members of the scheme, the vast majority of whom are receiving their pension. Those 40,000 cover the full spectrum of those who contributed to Britain’s mining industry, from former pit workers and supervisors to clerical staff and canteen workers. As of 2024, the average age of members of the scheme was 78, although the hon. Member for Ashfield is obviously much younger than that. The group includes 11,000 widows, with an average age of 84.</w:t>
      </w:r>
    </w:p>
    <w:p>
      <w:r>
        <w:rPr>
          <w:sz w:val="22"/>
        </w:rPr>
        <w:t>As I have mentioned, we owe former mining communities a debt of gratitude for their contribution to national prosperity. We must acknowledge the hard work and sacrifice of coalminers who powered our country for decades. Previous Governments failed to ensure that former British Coal employees got the level of pension that they deserved. Earlier in this debate we heard from my hon. Friend the Member for Blyth and Ashington, and he rightly said that in 2021 the then Business, Energy and Industrial Strategy Committee looked at the mineworkers’ pension scheme and recommended that the Government took no further funds from the scheme, transferred the reserve to scheme members and reviewed the surplus sharing arrangements. The Conservative Government of the day declined to accept those recommendations, and I know that the hon. Member for Ashfield would not have agreed with that. While he was unable to persuade his colleagues at the time, he does not need to persuade Labour Ministers in this Government, because we are determined that these historic wrongs will be righted.</w:t>
      </w:r>
    </w:p>
    <w:p/>
    <w:p>
      <w:r>
        <w:rPr>
          <w:b/>
          <w:color w:val="1A4A6E"/>
          <w:sz w:val="22"/>
        </w:rPr>
        <w:t>Linsey Farnsworth (Lab)</w:t>
      </w:r>
    </w:p>
    <w:p>
      <w:r>
        <w:rPr>
          <w:sz w:val="22"/>
        </w:rPr>
        <w:t>I congratulate the hon. Member for Ashfield (Lee Anderson) on securing this debate and thank him for his service down the mines. I say that as a coalminer’s daughter, and I put on record that I am proud of my dad for the work he did. The Minister mentioned the delays caused by previous Governments’ inaction. I am glad that this Government are acting, but every day former miners and mineworkers are passing away. Can he reassure those affected by this injustice in my constituency of Amber Valley that he is working as fast as possible to resolve this issue?</w:t>
      </w:r>
    </w:p>
    <w:p/>
    <w:p>
      <w:r>
        <w:rPr>
          <w:b/>
          <w:color w:val="1A4A6E"/>
          <w:sz w:val="22"/>
        </w:rPr>
        <w:t>Chris McDonald</w:t>
      </w:r>
    </w:p>
    <w:p>
      <w:r>
        <w:rPr>
          <w:sz w:val="22"/>
        </w:rPr>
        <w:t>My hon. Friend is right to raise this issue, and it fits very much with the point I was making about the age profile. I assure her that I am acutely aware of how many miners, miners’ widows and other coal workers are dying every day and every week not in receipt of their pension entitlements. That is why I proceeded as quickly as I could with the initial arrangements for the British Coal staff superannuation scheme last autumn. With the co-operation of the trustees, we are proceeding at pace on both schemes.</w:t>
      </w:r>
    </w:p>
    <w:p/>
    <w:p>
      <w:r>
        <w:rPr>
          <w:b/>
          <w:color w:val="1A4A6E"/>
          <w:sz w:val="22"/>
        </w:rPr>
        <w:t>Amanda Hack (Lab)</w:t>
      </w:r>
    </w:p>
    <w:p>
      <w:r>
        <w:rPr>
          <w:sz w:val="22"/>
        </w:rPr>
        <w:t>I thank the hon. Member for Ashfield (Lee Anderson) for bringing forward this debate. He will know, because I have spoken to him before about this, that my father-in-law’s pit would fall within his constituency. My constituency of North West Leicestershire has about 2,200 coalminers, of whom a big majority are in the BCSSS. I am reassured by the Minister’s comments about making sure we get fairness. Can he say some more about how these decisions will be made, and how soon we can get fair justice for our miners?</w:t>
      </w:r>
    </w:p>
    <w:p/>
    <w:p>
      <w:r>
        <w:rPr>
          <w:b/>
          <w:color w:val="1A4A6E"/>
          <w:sz w:val="22"/>
        </w:rPr>
        <w:t>Chris McDonald</w:t>
      </w:r>
    </w:p>
    <w:p>
      <w:r>
        <w:rPr>
          <w:sz w:val="22"/>
        </w:rPr>
        <w:t>Yes, I will say more about the work I am doing with the trustees and the timing, as my hon. Friend rightly requests. The Government are implementing the recommendations of the BEIS Committee report from 2021 in respect of the British Coal staff superannuation scheme and the mineworkers’ pension scheme, and we continue to provide a guarantee to the British Coal staff superannuation scheme, ensuring that scheme members’ pensions will always be paid after retirement. We have transferred the £2.3 billion reserve within the scheme for use as a bonus pension. This led to a 41% increase in pension incomes last December, backdated to November 2024. On average, that meant an extra £100 a week for scheme members, and I know that money will be spent in coalmining communities. That is direct support for pensioners and local communities that powered our country for decades.</w:t>
      </w:r>
    </w:p>
    <w:p>
      <w:r>
        <w:rPr>
          <w:sz w:val="22"/>
        </w:rPr>
        <w:t>I am clear, however, that there is still more to do. The Government are discussing proposals for future arrangements for the scheme, including the potential for future surpluses to be used to enhance the benefits for the trustees. The hon. Member for Ashfield asked me if I would commit to working with the trustees, and I can tell him simply: I will, and I am. On timing, he asked me whether the decision will be made at the Budget. I of course leave decisions at the Budget to the Chancellor of the Exchequer, but she is incredibly supportive of the work that I am doing, and I place on the record her support for me in my work and for mining communities.</w:t>
      </w:r>
    </w:p>
    <w:p/>
    <w:p>
      <w:r>
        <w:rPr>
          <w:b/>
          <w:color w:val="1A4A6E"/>
          <w:sz w:val="22"/>
        </w:rPr>
        <w:t>Lee Pitcher</w:t>
      </w:r>
    </w:p>
    <w:p>
      <w:r>
        <w:rPr>
          <w:sz w:val="22"/>
        </w:rPr>
        <w:t>The Minister talked earlier about putting the wrongs right, and those decisions that will be made in the future will hopefully do just that, but once that is done, we want to make sure that they are future-proofed for everyone, regardless of what happens in the future. Will the Minister also commit to ensuring that once those wrongs are put right, that will continue, whoever governs in the future?</w:t>
      </w:r>
    </w:p>
    <w:p/>
    <w:p>
      <w:r>
        <w:rPr>
          <w:b/>
          <w:color w:val="1A4A6E"/>
          <w:sz w:val="22"/>
        </w:rPr>
        <w:t>Madam Deputy Speaker</w:t>
      </w:r>
    </w:p>
    <w:p>
      <w:r>
        <w:rPr>
          <w:sz w:val="22"/>
        </w:rPr>
        <w:t>Order. You have had more than one intervention, Mr Pitcher.</w:t>
      </w:r>
    </w:p>
    <w:p/>
    <w:p>
      <w:r>
        <w:rPr>
          <w:b/>
          <w:color w:val="1A4A6E"/>
          <w:sz w:val="22"/>
        </w:rPr>
        <w:t>Chris McDonald</w:t>
      </w:r>
    </w:p>
    <w:p>
      <w:r>
        <w:rPr>
          <w:sz w:val="22"/>
        </w:rPr>
        <w:t>Like my hon. Friend, I sincerely hope that these changes will permanently right the wrongs. It is important that we think carefully about moving as much money as possible out of the scheme, but also ensuring that there are sufficient funds to pay existing pensions.</w:t>
      </w:r>
    </w:p>
    <w:p>
      <w:r>
        <w:rPr>
          <w:sz w:val="22"/>
        </w:rPr>
        <w:t>Let me briefly raise the issue of the mineworkers’ pension scheme. The Government are taking a similar approach to both schemes. In 2024 they transferred the mineworkers pension scheme reserve, increasing pensions by 32%, but I want to reassure members of that scheme that I am also considering proposals for future arrangements put forward by their trustees. Those proposals could further enhance members’ benefits, and we are seeking to do that as swiftly as possible, while also managing the future funding risks.</w:t>
      </w:r>
    </w:p>
    <w:p/>
    <w:p>
      <w:r>
        <w:rPr>
          <w:b/>
          <w:color w:val="1A4A6E"/>
          <w:sz w:val="22"/>
        </w:rPr>
        <w:t>Ian Lavery</w:t>
      </w:r>
    </w:p>
    <w:p>
      <w:r>
        <w:rPr>
          <w:sz w:val="22"/>
        </w:rPr>
        <w:t>I should declare an interest, as probably the only deferred member of the mineworkers’ pension scheme left in the Commons. There is a perception that the Government treat the BCSSS differently from the MPS. There is a belief that some have received preferential treatment—better treatment than others. When the Minister is negotiating with the trustees from both parties, will he ensure that there is equality of justice, across the board, for members of both schemes?</w:t>
      </w:r>
    </w:p>
    <w:p/>
    <w:p>
      <w:r>
        <w:rPr>
          <w:b/>
          <w:color w:val="1A4A6E"/>
          <w:sz w:val="22"/>
        </w:rPr>
        <w:t>Chris McDonald</w:t>
      </w:r>
    </w:p>
    <w:p>
      <w:r>
        <w:rPr>
          <w:sz w:val="22"/>
        </w:rPr>
        <w:t>I am extremely pleased that my hon. Friend has raised that issue, because I know that it concerns members of, particularly, the mineworkers’ pension scheme and people in those communities. I want to reassure members of the mineworkers’ pension scheme that I am endeavouring to ensure that we get as much money out of the scheme as possible. The issue of equality does concern me. However, I am sure my hon. Friend will understand that in the case of both schemes my aim has been to move as much money out as possible, as quickly as possible, for all those members.</w:t>
      </w:r>
    </w:p>
    <w:p>
      <w:r>
        <w:rPr>
          <w:sz w:val="22"/>
        </w:rPr>
        <w:t>I do not see this as a divisive issue between two parts of the mining community, because ultimately both parts of the mining community, whichever scheme they were in, were disadvantaged by Governments of the time. I will take forward the proposals from the trustees, which I hope will further enhance members’ benefits. I want to reassure my hon. Friend, and other members of the mineworkers’ pension scheme, that my top priority is to reach agreement on how best to enhance these pensions as swiftly as possible, so that we can get that funding into the pockets of scheme members.</w:t>
      </w:r>
    </w:p>
    <w:p>
      <w:r>
        <w:rPr>
          <w:sz w:val="22"/>
        </w:rPr>
        <w:t>I opened my speech with some words about the Easington colliery disaster, and I mentioned the Durham miners gala. There is a miners memorial in Durham cathedral, and the words on that memorial are sung by the cathedral choir at the miners festival service on gala day every year, as they will be this year, in a few weeks’ time. I shall be there, playing in the cathedral with my band, and I thought that this might be a suitable moment for us to mark the Easington pit disaster ourselves, here in the House. So I simply say to Members:</w:t>
      </w:r>
    </w:p>
    <w:p>
      <w:r>
        <w:rPr>
          <w:sz w:val="22"/>
        </w:rPr>
        <w:t>“Remember before God the Durham miners who have given their lives in the pits of this county”.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