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Hospitals: Parking</w:t>
      </w:r>
    </w:p>
    <w:p>
      <w:r>
        <w:rPr>
          <w:sz w:val="20"/>
        </w:rPr>
        <w:t>22 July 2025  ·  Commons  ·  Oral Questions</w:t>
      </w:r>
    </w:p>
    <w:p>
      <w:r>
        <w:rPr>
          <w:b/>
        </w:rPr>
        <w:t xml:space="preserve">Policy areas: </w:t>
      </w:r>
      <w:r>
        <w:rPr>
          <w:sz w:val="20"/>
        </w:rPr>
        <w:t>Government and public administration, Health and social care</w:t>
      </w:r>
    </w:p>
    <w:p>
      <w:r>
        <w:rPr>
          <w:b/>
        </w:rPr>
        <w:t xml:space="preserve">Topics: </w:t>
      </w:r>
      <w:r>
        <w:rPr>
          <w:sz w:val="20"/>
        </w:rPr>
        <w:t>hospital infrastructure, nhs hospital parking, parking charges, patient access</w:t>
      </w:r>
    </w:p>
    <w:p>
      <w:r>
        <w:rPr>
          <w:b/>
        </w:rPr>
        <w:t xml:space="preserve">Source: </w:t>
      </w:r>
      <w:r>
        <w:rPr>
          <w:sz w:val="20"/>
        </w:rPr>
        <w:t>https://hansard.parliament.uk/Commons/2025-07-22/debates/2AC5D2C7-9D24-45BC-A5F0-7F60124D3F5E/NhsHospitalsParking</w:t>
      </w:r>
    </w:p>
    <w:p/>
    <w:p>
      <w:r>
        <w:rPr>
          <w:b/>
          <w:color w:val="1A4A6E"/>
          <w:sz w:val="22"/>
        </w:rPr>
        <w:t>Josh Babarinde (LD)</w:t>
      </w:r>
    </w:p>
    <w:p>
      <w:r>
        <w:rPr>
          <w:sz w:val="22"/>
        </w:rPr>
        <w:t>10. What steps his Department is taking to improve car parking provision at NHS hospitals.</w:t>
      </w:r>
    </w:p>
    <w:p/>
    <w:p>
      <w:r>
        <w:rPr>
          <w:b/>
          <w:color w:val="1A4A6E"/>
          <w:sz w:val="22"/>
        </w:rPr>
        <w:t>Karin Smyth (The Minister for Secondary Care)</w:t>
      </w:r>
    </w:p>
    <w:p>
      <w:r>
        <w:rPr>
          <w:sz w:val="22"/>
        </w:rPr>
        <w:t>The Department has published guidance that trusts are expected to follow to manage the provision of car-parking spaces for patients, hospital users and staff. Responsibility for hospital car parks lies with each individual trust, and provision must be managed alongside the existing policy, providing free parking for those in the greatest need.</w:t>
      </w:r>
    </w:p>
    <w:p/>
    <w:p>
      <w:r>
        <w:rPr>
          <w:b/>
          <w:color w:val="1A4A6E"/>
          <w:sz w:val="22"/>
        </w:rPr>
        <w:t>Josh Babarinde</w:t>
      </w:r>
    </w:p>
    <w:p>
      <w:r>
        <w:rPr>
          <w:sz w:val="22"/>
        </w:rPr>
        <w:t>Parking at Eastbourne district general hospital, where I was born, is woefully inadequate. The car park is often full, so patients have to park way away up the Rodmill hill, and car park services are crumbling. More than that, lower-banded NHS staff now face a near doubling of car parking charges to cover the cost. Given that the Government have delayed investment in our new hospital and, therefore, in a new car park until the 2040s, what support will they provide in the meantime to upgrade our DGH car parking facilities without our NHS heroes being expected to foot the bill?</w:t>
      </w:r>
    </w:p>
    <w:p/>
    <w:p>
      <w:r>
        <w:rPr>
          <w:b/>
          <w:color w:val="1A4A6E"/>
          <w:sz w:val="22"/>
        </w:rPr>
        <w:t>Karin Smyth</w:t>
      </w:r>
    </w:p>
    <w:p>
      <w:r>
        <w:rPr>
          <w:sz w:val="22"/>
        </w:rPr>
        <w:t>As the hon. Gentleman knows, the discussions about any advanced works arising from the new hospital programme are ongoing. I am very happy for the Department to continue to discuss with the trust how future investment can best meet the needs of the future.</w:t>
      </w:r>
    </w:p>
    <w:p/>
    <w:p>
      <w:r>
        <w:rPr>
          <w:b/>
          <w:color w:val="1A4A6E"/>
          <w:sz w:val="22"/>
        </w:rPr>
        <w:t>Rachel Taylor (Lab)</w:t>
      </w:r>
    </w:p>
    <w:p>
      <w:r>
        <w:rPr>
          <w:sz w:val="22"/>
        </w:rPr>
        <w:t>University hospital Coventry and Warwickshire suffers from really poor car parking facilities. I have had to take both my parents there over recent years to use its specialist cardiology services. The poor quality of those car parking facilities causes additional stress for patients visiting those services, which they can ill afford when they have suffered strokes or heart attacks. It is becoming extremely vital that something is done, so will the Minister meet me and other local MPs to discuss the crisis in car parking at the hospital?</w:t>
      </w:r>
    </w:p>
    <w:p/>
    <w:p>
      <w:r>
        <w:rPr>
          <w:b/>
          <w:color w:val="1A4A6E"/>
          <w:sz w:val="22"/>
        </w:rPr>
        <w:t>Karin Smyth</w:t>
      </w:r>
    </w:p>
    <w:p>
      <w:r>
        <w:rPr>
          <w:sz w:val="22"/>
        </w:rPr>
        <w:t>The provision of car parking remains an issue for trusts. I recognise the stress caused by trying to get patients to hospital, particularly if they have mobility problems. I commend the many hospitals across the country that have really good active travel plans and are working with their local communities to resolve some of these issues. We need to hear more from the trust about what provision it is putting in place to serve my hon. Friend’s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