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Emergency Preparedness</w:t>
      </w:r>
    </w:p>
    <w:p>
      <w:r>
        <w:rPr>
          <w:sz w:val="20"/>
        </w:rPr>
        <w:t>22 January 2026  ·  Commons  ·  Oral Questions</w:t>
      </w:r>
    </w:p>
    <w:p>
      <w:r>
        <w:rPr>
          <w:b/>
        </w:rPr>
        <w:t xml:space="preserve">Policy areas: </w:t>
      </w:r>
      <w:r>
        <w:rPr>
          <w:sz w:val="20"/>
        </w:rPr>
        <w:t>Energy, Environment, Government and public administration, Society and culture</w:t>
      </w:r>
    </w:p>
    <w:p>
      <w:r>
        <w:rPr>
          <w:b/>
        </w:rPr>
        <w:t xml:space="preserve">Topics: </w:t>
      </w:r>
      <w:r>
        <w:rPr>
          <w:sz w:val="20"/>
        </w:rPr>
        <w:t>crisis response planning, emergency alerts and warnings, energy infrastructure resilience, household emergency preparedness, strategic food reserves</w:t>
      </w:r>
    </w:p>
    <w:p>
      <w:r>
        <w:rPr>
          <w:b/>
        </w:rPr>
        <w:t xml:space="preserve">Source: </w:t>
      </w:r>
      <w:r>
        <w:rPr>
          <w:sz w:val="20"/>
        </w:rPr>
        <w:t>https://hansard.parliament.uk/Commons/2026-01-22/debates/9A3874F3-A7C0-43D2-905B-9845BD436707/EmergencyPreparedness</w:t>
      </w:r>
    </w:p>
    <w:p/>
    <w:p>
      <w:r>
        <w:rPr>
          <w:b/>
          <w:color w:val="1A4A6E"/>
          <w:sz w:val="22"/>
        </w:rPr>
        <w:t>Caroline Voaden (LD)</w:t>
      </w:r>
    </w:p>
    <w:p>
      <w:r>
        <w:rPr>
          <w:sz w:val="22"/>
        </w:rPr>
        <w:t>14. What steps his Department is taking to provide households with information on emergency preparedness.</w:t>
      </w:r>
    </w:p>
    <w:p/>
    <w:p>
      <w:r>
        <w:rPr>
          <w:b/>
          <w:color w:val="1A4A6E"/>
          <w:sz w:val="22"/>
        </w:rPr>
        <w:t>Dan Jarvis (The Minister of State, Cabinet Office)</w:t>
      </w:r>
    </w:p>
    <w:p>
      <w:r>
        <w:rPr>
          <w:sz w:val="22"/>
        </w:rPr>
        <w:t>The Government’s Prepare website provides emergency preparedness advice to the public, including information about signing up for emergency alerts and warnings and preparing their home for emergencies. By using this advice, including the downloadable household emergency plan, people can improve their emergency preparedness, regardless of the cause of the emergency.</w:t>
      </w:r>
    </w:p>
    <w:p/>
    <w:p>
      <w:r>
        <w:rPr>
          <w:b/>
          <w:color w:val="1A4A6E"/>
          <w:sz w:val="22"/>
        </w:rPr>
        <w:t>Caroline Voaden</w:t>
      </w:r>
    </w:p>
    <w:p>
      <w:r>
        <w:rPr>
          <w:sz w:val="22"/>
        </w:rPr>
        <w:t>As the Minister will know, a recent gas outage in my constituency left thousands of people without power, many for several days, and Cornwall has recently seen huge disruption from storm Goretti. Those incidents highlight how vulnerable households can be when essential services are disrupted. Given impending climate breakdown and the increasingly uncertain geopolitical environment, will he outline whether the Government are considering any kind of personalised, nationwide information campaign to help people prepare for a crisis? Not everyone will look at the gov.uk website. The Dutch Government have recently sent a 33-page booklet on emergency preparedness to every home in the country, so that people know what they need to do in a crisis.</w:t>
      </w:r>
    </w:p>
    <w:p/>
    <w:p>
      <w:r>
        <w:rPr>
          <w:b/>
          <w:color w:val="1A4A6E"/>
          <w:sz w:val="22"/>
        </w:rPr>
        <w:t>Dan Jarvis</w:t>
      </w:r>
    </w:p>
    <w:p>
      <w:r>
        <w:rPr>
          <w:sz w:val="22"/>
        </w:rPr>
        <w:t>I am grateful for the points the hon. Lady raises. We look very carefully at what international allies are saying about these matters. I am concerned to hear about the situation in her constituency. The Department for Energy Security and Net Zero works closely with industry, regulators and other stakeholders to improve and maintain the resilience and security of energy infrastructure. When incidents occur, as they have in her constituency—even exceptionally disruptive ones—industry has tried and tested response plans to minimise disruption to customers as quickly as possible. That said, I am keen to further increase our resilience, so if she would like to write to me, I will look closely at what she has to say.</w:t>
      </w:r>
    </w:p>
    <w:p/>
    <w:p>
      <w:r>
        <w:rPr>
          <w:b/>
          <w:color w:val="1A4A6E"/>
          <w:sz w:val="22"/>
        </w:rPr>
        <w:t>Daniel Zeichner (Lab)</w:t>
      </w:r>
    </w:p>
    <w:p>
      <w:r>
        <w:rPr>
          <w:sz w:val="22"/>
        </w:rPr>
        <w:t>The advice from the previous Government was that households should stockpile three day’s-worth of non-perishable food and water. This week, The Guardian has reported that other European countries are looking at creating strategic food reserves. Can the Minister tell us a little more about his thinking on these issues?</w:t>
      </w:r>
    </w:p>
    <w:p/>
    <w:p>
      <w:r>
        <w:rPr>
          <w:b/>
          <w:color w:val="1A4A6E"/>
          <w:sz w:val="22"/>
        </w:rPr>
        <w:t>Dan Jarvis</w:t>
      </w:r>
    </w:p>
    <w:p>
      <w:r>
        <w:rPr>
          <w:sz w:val="22"/>
        </w:rPr>
        <w:t>I could, and I welcome my hon. Friend’s interest and expertise in this area. The Government’s Prepare website includes a suggested list of supplies to improve household resilience, including non-perishable food. I take a close interest in the messaging of our partners in Europe on this subject. The Government are committed to ensuring that the whole of society—particularly the most vulnerable—are best prepared for and supported during crises.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