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Identity Scheme</w:t>
      </w:r>
    </w:p>
    <w:p>
      <w:r>
        <w:rPr>
          <w:sz w:val="20"/>
        </w:rPr>
        <w:t>22 January 2026  ·  Commons  ·  Oral Questions</w:t>
      </w:r>
    </w:p>
    <w:p>
      <w:r>
        <w:rPr>
          <w:b/>
        </w:rPr>
        <w:t xml:space="preserve">Policy areas: </w:t>
      </w:r>
      <w:r>
        <w:rPr>
          <w:sz w:val="20"/>
        </w:rPr>
        <w:t>Finance and taxation, Government and public administration, Science and technology</w:t>
      </w:r>
    </w:p>
    <w:p>
      <w:r>
        <w:rPr>
          <w:b/>
        </w:rPr>
        <w:t xml:space="preserve">Topics: </w:t>
      </w:r>
      <w:r>
        <w:rPr>
          <w:sz w:val="20"/>
        </w:rPr>
        <w:t>data management, digital identity system, digital inclusion drive, government infrastructure, public service delivery</w:t>
      </w:r>
    </w:p>
    <w:p>
      <w:r>
        <w:rPr>
          <w:b/>
        </w:rPr>
        <w:t xml:space="preserve">Source: </w:t>
      </w:r>
      <w:r>
        <w:rPr>
          <w:sz w:val="20"/>
        </w:rPr>
        <w:t>https://hansard.parliament.uk/Commons/2026-01-22/debates/9BD2B05C-CCC0-4585-8ED9-35A8F4E2FD9E/DigitalIdentityScheme</w:t>
      </w:r>
    </w:p>
    <w:p/>
    <w:p>
      <w:r>
        <w:rPr>
          <w:b/>
          <w:color w:val="1A4A6E"/>
          <w:sz w:val="22"/>
        </w:rPr>
        <w:t>Susan Murray (LD)</w:t>
      </w:r>
    </w:p>
    <w:p>
      <w:r>
        <w:rPr>
          <w:sz w:val="22"/>
        </w:rPr>
        <w:t>4. What recent steps he has taken to establish a digital identity system.</w:t>
      </w:r>
    </w:p>
    <w:p/>
    <w:p>
      <w:r>
        <w:rPr>
          <w:b/>
          <w:color w:val="1A4A6E"/>
          <w:sz w:val="22"/>
        </w:rPr>
        <w:t>Graeme Downie (Lab)</w:t>
      </w:r>
    </w:p>
    <w:p>
      <w:r>
        <w:rPr>
          <w:sz w:val="22"/>
        </w:rPr>
        <w:t>7. What recent progress his Department has made on implementing a digital ID scheme.</w:t>
      </w:r>
    </w:p>
    <w:p/>
    <w:p>
      <w:r>
        <w:rPr>
          <w:b/>
          <w:color w:val="1A4A6E"/>
          <w:sz w:val="22"/>
        </w:rPr>
        <w:t>Dame Meg Hillier (Lab/Co-op)</w:t>
      </w:r>
    </w:p>
    <w:p>
      <w:r>
        <w:rPr>
          <w:sz w:val="22"/>
        </w:rPr>
        <w:t>18. What recent progress he has made on the digital ID scheme.</w:t>
      </w:r>
    </w:p>
    <w:p/>
    <w:p>
      <w:r>
        <w:rPr>
          <w:b/>
          <w:color w:val="1A4A6E"/>
          <w:sz w:val="22"/>
        </w:rPr>
        <w:t>Josh Simons (The Parliamentary Secretary, Cabinet Office)</w:t>
      </w:r>
    </w:p>
    <w:p>
      <w:r>
        <w:rPr>
          <w:sz w:val="22"/>
        </w:rPr>
        <w:t>A new digital identity system is a vital part of the infrastructure that the UK needs to transform public services and accelerate digital government. As my right hon. Friend the Chief Secretary to the Prime Minister said this week, our goal is simple: to make government work better for people by joining up public services so that people do not have to fight to get the support that they need. It will be inclusive, secure and useful, and will give people more control over their data and public services than they have now.</w:t>
      </w:r>
    </w:p>
    <w:p/>
    <w:p>
      <w:r>
        <w:rPr>
          <w:b/>
          <w:color w:val="1A4A6E"/>
          <w:sz w:val="22"/>
        </w:rPr>
        <w:t>Susan Murray</w:t>
      </w:r>
    </w:p>
    <w:p>
      <w:r>
        <w:rPr>
          <w:sz w:val="22"/>
        </w:rPr>
        <w:t>I welcome the Government’s U-turn on digital identity cards, but they must go further. We are now looking at a largely redundant system that is expected to cost nearly £2 billion. Will the Minister explain why this is the best use of public money and whether he agrees that the resources would be better directed to tackling organised crime rather than building a system that primarily monitors compliant citizens?</w:t>
      </w:r>
    </w:p>
    <w:p/>
    <w:p>
      <w:r>
        <w:rPr>
          <w:b/>
          <w:color w:val="1A4A6E"/>
          <w:sz w:val="22"/>
        </w:rPr>
        <w:t>Josh Simons</w:t>
      </w:r>
    </w:p>
    <w:p>
      <w:r>
        <w:rPr>
          <w:sz w:val="22"/>
        </w:rPr>
        <w:t>We are building a digital ID system because it is the infrastructure that we need for the foundation of the British state and better public services in years to come. I am proud that we as a Government are investing the time and resources to improve government and make it work better for people so that it is easier to access public services. We are doing the hard work that Government should do rather than expecting people to do it for themselves. I hope that hon. Members from Opposition parties will come to see the force of that argument for their constituents.</w:t>
      </w:r>
    </w:p>
    <w:p/>
    <w:p>
      <w:r>
        <w:rPr>
          <w:b/>
          <w:color w:val="1A4A6E"/>
          <w:sz w:val="22"/>
        </w:rPr>
        <w:t>Graeme Downie</w:t>
      </w:r>
    </w:p>
    <w:p>
      <w:r>
        <w:rPr>
          <w:sz w:val="22"/>
        </w:rPr>
        <w:t>At the beginning of the year, I visited Estonia to see how 100% of public services are delivered via its digital ID system. It is done safely and securely, and as the Minister said, citizens now have better access to and control over their data, including over who sees what, when and where. The system also saves Estonia about 2% of GDP, which has allowed it to re-energise its system and continue to evolve for the future. Will the Minister reassure me that, despite the news last week, we will continue to press forward strongly with a digital ID system and show the people of the UK that it can be beneficial to their lives and make things much better for them?</w:t>
      </w:r>
    </w:p>
    <w:p/>
    <w:p>
      <w:r>
        <w:rPr>
          <w:b/>
          <w:color w:val="1A4A6E"/>
          <w:sz w:val="22"/>
        </w:rPr>
        <w:t>Josh Simons</w:t>
      </w:r>
    </w:p>
    <w:p>
      <w:r>
        <w:rPr>
          <w:sz w:val="22"/>
        </w:rPr>
        <w:t>Absolutely. By the end of this Parliament, every UK citizen who wants a digital ID will be able to get one free of charge. To deliver that, we will launch a huge digital inclusion drive across the UK, and I look forward to working with hon. Members from across the House on that, including my hon. Friend. Like Estonia, we will build the UK system to earn citizens’ trust, adhering to the principles of data minimisation and decentralisation with strong safeguards in place. We will consult imminently on how best to design that system.</w:t>
      </w:r>
    </w:p>
    <w:p/>
    <w:p>
      <w:r>
        <w:rPr>
          <w:b/>
          <w:color w:val="1A4A6E"/>
          <w:sz w:val="22"/>
        </w:rPr>
        <w:t>Dame Meg Hillier</w:t>
      </w:r>
    </w:p>
    <w:p>
      <w:r>
        <w:rPr>
          <w:sz w:val="22"/>
        </w:rPr>
        <w:t>I had the privilege of chairing the Public Accounts Committee for nearly a decade, and in that role I saw the challenges caused by how poor data often is across Government. In one hearing, for example, we learned that Government Departments have 13 different ways of recording an individual’s address, and there are many other issues around data. Is the Minister alert to those issues, and how will he tackle them to make sure that this system is watertight?</w:t>
      </w:r>
    </w:p>
    <w:p/>
    <w:p>
      <w:r>
        <w:rPr>
          <w:b/>
          <w:color w:val="1A4A6E"/>
          <w:sz w:val="22"/>
        </w:rPr>
        <w:t>Josh Simons</w:t>
      </w:r>
    </w:p>
    <w:p>
      <w:r>
        <w:rPr>
          <w:sz w:val="22"/>
        </w:rPr>
        <w:t>My hon. Friend has deep experience of these challenges, and she is absolutely right: the reason why digital ID is so vital to the future of our public services and government is all about data. That will become ever more important in the future age of artificial intelligence. When I worked in AI, we had a saying: “garbage in, garbage out”. Bad data management produces bad public services, and that is why my colleagues in the Department for Science, Innovation and Technology have a massive programme across Government to upgrade and secure data for the benefit of ordinary citizens.</w:t>
      </w:r>
    </w:p>
    <w:p/>
    <w:p>
      <w:r>
        <w:rPr>
          <w:b/>
          <w:color w:val="1A4A6E"/>
          <w:sz w:val="22"/>
        </w:rPr>
        <w:t>Andrew Snowden (Con)</w:t>
      </w:r>
    </w:p>
    <w:p>
      <w:r>
        <w:rPr>
          <w:sz w:val="22"/>
        </w:rPr>
        <w:t>With the 100 in, one out deportation scheme having had the same impact as the Prime Minister’s many resets, compulsory digital ID was billed as the next magical answer to illegal migration. Now that it has been U-turned on, what is plan C?</w:t>
      </w:r>
    </w:p>
    <w:p/>
    <w:p>
      <w:r>
        <w:rPr>
          <w:b/>
          <w:color w:val="1A4A6E"/>
          <w:sz w:val="22"/>
        </w:rPr>
        <w:t>Josh Simons</w:t>
      </w:r>
    </w:p>
    <w:p>
      <w:r>
        <w:rPr>
          <w:sz w:val="22"/>
        </w:rPr>
        <w:t>It has not been. Digitising right-to-work checks is a vital part of how we will toughen up our illegal labour market enforcement regime. It will mean that this Government are cracking down on illegal working, reducing the pull factors and delivering on one of our key commitments, which is to crack down on illegal migration.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