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Stockport Green Belt</w:t>
      </w:r>
    </w:p>
    <w:p>
      <w:r>
        <w:rPr>
          <w:sz w:val="20"/>
        </w:rPr>
        <w:t>22 April 2026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Environment, Housing and planning, Local government, Transport</w:t>
      </w:r>
    </w:p>
    <w:p>
      <w:r>
        <w:rPr>
          <w:b/>
        </w:rPr>
        <w:t xml:space="preserve">Topics: </w:t>
      </w:r>
      <w:r>
        <w:rPr>
          <w:sz w:val="20"/>
        </w:rPr>
        <w:t>housing development targets, infrastructure capacity, local plan protection, prioritising brownfield sites, stockport green belt preservation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https://hansard.parliament.uk/Commons/2026-04-22/debates/D8FA9EE8-0873-4BC9-9662-19B0C1E93F7A/StockportGreenBelt</w:t>
      </w:r>
    </w:p>
    <w:p/>
    <w:p>
      <w:r>
        <w:rPr>
          <w:b/>
          <w:color w:val="1A4A6E"/>
          <w:sz w:val="22"/>
        </w:rPr>
        <w:t>Lisa Smart (LD)</w:t>
      </w:r>
    </w:p>
    <w:p>
      <w:r>
        <w:rPr>
          <w:sz w:val="22"/>
        </w:rPr>
        <w:t>I present this petition on behalf of the residents of the constituency of Hazel Grove. It accompanies a similar petition for the residents of the constituency of Cheadle, presented by my hon. Friend the Member for Cheadle (Mr Morrison), with over 3,000 signatures.</w:t>
      </w:r>
    </w:p>
    <w:p>
      <w:r>
        <w:rPr>
          <w:sz w:val="22"/>
        </w:rPr>
        <w:t>The petition states:</w:t>
      </w:r>
    </w:p>
    <w:p>
      <w:r>
        <w:rPr>
          <w:sz w:val="22"/>
        </w:rPr>
        <w:t>The petition of residents of the constituency of Hazel Grove,</w:t>
      </w:r>
    </w:p>
    <w:p>
      <w:r>
        <w:rPr>
          <w:sz w:val="22"/>
        </w:rPr>
        <w:t>Declares that the green belt across Stockport and Hazel Grove should be preserved; further declares that brownfield sites should be prioritised for new developments; and further declares that adequate school places, transport provision, and GP capacity should be guaranteed for any new developments.</w:t>
      </w:r>
    </w:p>
    <w:p>
      <w:r>
        <w:rPr>
          <w:sz w:val="22"/>
        </w:rPr>
        <w:t>The petitioners therefore request that the House of Commons urge the Government to roll back its doubled mandatory housebuilding target for Stockport and thereby allow Stockport Council to deliver a Local Plan that protects the area’s green belt whilst developing the homes our communities need.</w:t>
      </w:r>
    </w:p>
    <w:p>
      <w:r>
        <w:rPr>
          <w:sz w:val="22"/>
        </w:rPr>
        <w:t>And the petitioners remain, etc.</w:t>
      </w:r>
    </w:p>
    <w:p>
      <w:r>
        <w:rPr>
          <w:sz w:val="22"/>
        </w:rPr>
        <w:t>[P003183]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