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Women’s Health and Wellbeing: Online Censorship</w:t>
      </w:r>
    </w:p>
    <w:p>
      <w:r>
        <w:rPr>
          <w:sz w:val="20"/>
        </w:rPr>
        <w:t>21 May 2026  ·  Commons  ·  Westminster Hall</w:t>
      </w:r>
    </w:p>
    <w:p>
      <w:r>
        <w:rPr>
          <w:b/>
        </w:rPr>
        <w:t xml:space="preserve">Policy areas: </w:t>
      </w:r>
      <w:r>
        <w:rPr>
          <w:sz w:val="20"/>
        </w:rPr>
        <w:t>Health and social care, Society and culture</w:t>
      </w:r>
    </w:p>
    <w:p>
      <w:r>
        <w:rPr>
          <w:b/>
        </w:rPr>
        <w:t xml:space="preserve">Topics: </w:t>
      </w:r>
      <w:r>
        <w:rPr>
          <w:sz w:val="20"/>
        </w:rPr>
        <w:t>medical misogyny, online content censorship, reproductive health, social media algorithms, women's health information</w:t>
      </w:r>
    </w:p>
    <w:p>
      <w:r>
        <w:rPr>
          <w:b/>
        </w:rPr>
        <w:t xml:space="preserve">Source: </w:t>
      </w:r>
      <w:r>
        <w:rPr>
          <w:sz w:val="20"/>
        </w:rPr>
        <w:t>https://hansard.parliament.uk/Commons/2026-05-21/debates/D337A639-D124-416A-9488-CFBA00F2EF1C/WomensHealthAndWellbeingOnlineCensorship</w:t>
      </w:r>
    </w:p>
    <w:p/>
    <w:p>
      <w:r>
        <w:rPr>
          <w:b/>
          <w:color w:val="1A4A6E"/>
          <w:sz w:val="22"/>
        </w:rPr>
        <w:t>Emily Darlington (Lab)</w:t>
      </w:r>
    </w:p>
    <w:p>
      <w:r>
        <w:rPr>
          <w:sz w:val="22"/>
        </w:rPr>
        <w:t>I beg to move,</w:t>
      </w:r>
    </w:p>
    <w:p>
      <w:r>
        <w:rPr>
          <w:sz w:val="22"/>
        </w:rPr>
        <w:t>That this House has considered the matter of the censorship of women’s health and wellbeing content online.</w:t>
      </w:r>
    </w:p>
    <w:p>
      <w:r>
        <w:rPr>
          <w:sz w:val="22"/>
        </w:rPr>
        <w:t>It is a pleasure to serve under your chairmanship, Mr Stringer. I want to flag at the beginning of this debate that I will be using a selection of words that big tech deems too sexual for its platforms. I hope everyone in this room can hold their composure and not get too flustered when I mention “sexual” terms such as vaginal atrophy and pelvic prolapse. To reassure the Chair, the precedent has already been set in the House for most of these terms. “Vagina” was first used in the House in 1961; “labia minora” in 1983; “orgasm” in 1974; “clitoris” in 1971; and “vulva” goes all the way back to the 1880s.</w:t>
      </w:r>
    </w:p>
    <w:p>
      <w:r>
        <w:rPr>
          <w:sz w:val="22"/>
        </w:rPr>
        <w:t>I must make a point about the historical use of the word “orgasm”. My team had a really interesting time searching Hansard for this debate. As they trawled through it, they found really interesting examples of “orgasm” being used, which I find quite entertaining. In 1978 the former Member for Hackney South and Shoreditch spoke passionately in favour of the creation of the Defence Select Committee, saying:</w:t>
      </w:r>
    </w:p>
    <w:p>
      <w:r>
        <w:rPr>
          <w:sz w:val="22"/>
        </w:rPr>
        <w:t>“I am firmly convinced that to discuss defence in the House in the traditional way is merely to give everyone the chance of an emotional orgasm.” —[Official Report, 3 April 1978; Vol. 947, c. 144.]</w:t>
      </w:r>
    </w:p>
    <w:p>
      <w:r>
        <w:rPr>
          <w:sz w:val="22"/>
        </w:rPr>
        <w:t>In 1982 the former Member for Grimsby spoke against the horrors of what would happen if cable television became the norm, warning that</w:t>
      </w:r>
    </w:p>
    <w:p>
      <w:r>
        <w:rPr>
          <w:sz w:val="22"/>
        </w:rPr>
        <w:t>“We shall finish up with wall-to-wall orgasm”</w:t>
      </w:r>
    </w:p>
    <w:p>
      <w:r>
        <w:rPr>
          <w:sz w:val="22"/>
        </w:rPr>
        <w:t>and</w:t>
      </w:r>
    </w:p>
    <w:p>
      <w:r>
        <w:rPr>
          <w:sz w:val="22"/>
        </w:rPr>
        <w:t>“constant pornography”. —[Official Report, 2 December 1982; Vol. 33, c. 471.]</w:t>
      </w:r>
    </w:p>
    <w:p>
      <w:r>
        <w:rPr>
          <w:sz w:val="22"/>
        </w:rPr>
        <w:t>With the country totally fed up with politics, I find it refreshing to remember that we in this House have the ability to discuss with passion what most of the country would find very dull. For millions of women and girls today, social media is where they learn about things like menopause, endometriosis, polycystic ovary syndrome, premenstrual dysphoric disorder, fibroids, vaginismus, dysmenorrhoea, bacterial vaginosis—are we all managing to control ourselves hearing these terms?—and countless other aspects of women’s health. If social media had been prevalent when I was desperately trying to figure out why my periods hurt more than giving birth, I am sure I would have been able to advocate for myself with my GP and receive my adenomyosis diagnosis far earlier than I did.</w:t>
      </w:r>
    </w:p>
    <w:p/>
    <w:p>
      <w:r>
        <w:rPr>
          <w:b/>
          <w:color w:val="1A4A6E"/>
          <w:sz w:val="22"/>
        </w:rPr>
        <w:t>Gordon McKee (Lab)</w:t>
      </w:r>
    </w:p>
    <w:p>
      <w:r>
        <w:rPr>
          <w:sz w:val="22"/>
        </w:rPr>
        <w:t>My hon. Friend is making an excellent speech on an important topic. She is very kind to give way. Does she agree with me that social media and the internet are great tools for people who suffer from unusual conditions or are a part of small communities? It is important that tech platforms do not penalise those communities by letting their algorithms stop those topics being discussed.</w:t>
      </w:r>
    </w:p>
    <w:p/>
    <w:p>
      <w:r>
        <w:rPr>
          <w:b/>
          <w:color w:val="1A4A6E"/>
          <w:sz w:val="22"/>
        </w:rPr>
        <w:t>Emily Darlington</w:t>
      </w:r>
    </w:p>
    <w:p>
      <w:r>
        <w:rPr>
          <w:sz w:val="22"/>
        </w:rPr>
        <w:t>I absolutely agree with my hon. Friend. He makes a really important point. It is so ingrained in us to go first to the internet to search for information. We have agreed ways to make sure health information is proper health information and that we are not getting bad science, but even when using the ticks that are supplied by various platforms, advice is still being shadow-banned. The online world is where women ask questions when they are often too embarrassed to ask elsewhere about period pain, discharge, lactation, or how to use a tampon safely.</w:t>
      </w:r>
    </w:p>
    <w:p/>
    <w:p>
      <w:r>
        <w:rPr>
          <w:b/>
          <w:color w:val="1A4A6E"/>
          <w:sz w:val="22"/>
        </w:rPr>
        <w:t>Zubir Ahmed (Lab)</w:t>
      </w:r>
    </w:p>
    <w:p>
      <w:r>
        <w:rPr>
          <w:sz w:val="22"/>
        </w:rPr>
        <w:t>I speak as a recently departed member of the ministerial team that delivered the women’s health strategy and a former Minister responsible for digital health. Of course we must protect people from harmful content, but does my hon. Friend agree with me that at a time when medical misogyny is alive and thriving and women’s health outcomes are worse than men’s, we should think about how we can more responsibly leverage the algorithms to generate discussion, not silence it, about reproductive rights, cancer awareness, menstruation, menopause and everything else that she has mentioned?</w:t>
      </w:r>
    </w:p>
    <w:p/>
    <w:p>
      <w:r>
        <w:rPr>
          <w:b/>
          <w:color w:val="1A4A6E"/>
          <w:sz w:val="22"/>
        </w:rPr>
        <w:t>Emily Darlington</w:t>
      </w:r>
    </w:p>
    <w:p>
      <w:r>
        <w:rPr>
          <w:sz w:val="22"/>
        </w:rPr>
        <w:t>I completely agree with my hon. Friend. I met some survivors of vulval cancer this morning. Even though they included a former midwife, a health advocate and other people who were well-informed, they told me about their struggle they experienced when advocating for themselves and to be taken seriously by their GP. They knew something was wrong with their vulvas, but they could not get through to their GP. Luckily, they all did; they are all doing well and have responded to their cancer treatment, but they might have been able to advocate effectively sooner had they been able to access more information than they found online. There are more women out there in exactly the same situation.</w:t>
      </w:r>
    </w:p>
    <w:p>
      <w:r>
        <w:rPr>
          <w:sz w:val="22"/>
        </w:rPr>
        <w:t>Words such as “tampon” are being suppressed by big tech platforms. “Shadow-banning” is the term for when users can still technically post but their visibility is secretly throttled. Their posts stop appearing in feeds, their reach collapses, their engagement disappears and their followers cannot find them. In the examples I have seen, the user is never clearly informed about it. That is censorship without accountability, which is harming education, charities and businesses, reinforcing stigma and, in some cases, putting women’s lives at risk. We need to call that what it is: algorithmic sexism.</w:t>
      </w:r>
    </w:p>
    <w:p>
      <w:r>
        <w:rPr>
          <w:sz w:val="22"/>
        </w:rPr>
        <w:t>Meta, the company that owns Facebook, Instagram and WhatsApp, has removed or restricted dozens of accounts belonging to abortion providers, women’s health campaigners and reproductive health organisations across the world. These takedowns began last October and have affected more than 50 organisations globally, some of which support tens of thousands of women. Repro Uncensored, a non-governmental organisation that tracks digital censorship focused on gender, health and justice, documented 210 instances of account removal and severe restriction this year, compared with 81 last year. That is not random moderation, it is escalation.</w:t>
      </w:r>
    </w:p>
    <w:p>
      <w:r>
        <w:rPr>
          <w:sz w:val="22"/>
        </w:rPr>
        <w:t>The Sex Talk Arabic, a UK-based Arabic-language sexual health platform, says it receives warnings from Meta almost weekly. The organisation’s former director, Fatma Ibrahim, said that Meta repeatedly informed it that posts about sexuality, reproductive health and sex education would not be recommended to others because they supposedly violated the platform’s rules. Then the warnings escalated, and Meta began to simply remove its posts.</w:t>
      </w:r>
    </w:p>
    <w:p>
      <w:r>
        <w:rPr>
          <w:sz w:val="22"/>
        </w:rPr>
        <w:t>Examining Meta’s community guidelines allows us to understand why these organisations are so alarmed. Meta says that it allows nudity for “educational”, “medical” and “awareness-raising content”, but that is clearly not what is happening in practice. Under its policies relating to “adult sexual activity”, which it supposedly bans outright, Meta includes “menstruation” alongside “dismemberment”, “cannibalism” and “bestiality”. Something that every woman does monthly—an involuntary biological process connected to the menstrual cycle that is experienced by billions of women—is grouped alongside acts of violence and abuse. What does that tell women about their bodies and how they are being understood by these systems?</w:t>
      </w:r>
    </w:p>
    <w:p>
      <w:r>
        <w:rPr>
          <w:sz w:val="22"/>
        </w:rPr>
        <w:t>This morning, I met representatives of the Eve Appeal, the UK’s leading gynaecological cancer charity, who handed me a letter that they wrote to Meta after attempts to reach it by other avenues failed. They told me that they are extremely concerned about the suppression of some of their content. Last month, The Eve Appeal shared a medically accurate illustration of vulval anatomy on Instagram. It was not pornography or explicit material, but a labelled, educational diagram intended to help people understand their vulva, recognise changes in their cervix and identify symptoms of vulval cancer. The post had a Patient Information Forum tick, the gold standard for health information content. The Eve Appeal has posted the same content three or four times over the last five years, but last month, Instagram removed the post for alleged “nudity or sexual activity”. The Eve Appeal’s account received a warning and its appeal was rejected. Eventually, the post was reinstated, but it was hidden under a “sensitive content” screen, warning users that the image “may be upsetting”. I have seen the image, and it is literally a line drawing. The Eve Appeal received no explanation, and the sensitive content warning has stifled engagement on its post.</w:t>
      </w:r>
    </w:p>
    <w:p>
      <w:r>
        <w:rPr>
          <w:sz w:val="22"/>
        </w:rPr>
        <w:t>One of the Eve Appeal advocates, Zoe, told me,</w:t>
      </w:r>
    </w:p>
    <w:p>
      <w:r>
        <w:rPr>
          <w:sz w:val="22"/>
        </w:rPr>
        <w:t>“When I was diagnosed with vulva cancer, I was clueless. Why? Because I was taught the whole thing was a vagina. The use of pictures with labels of anatomy and names would have been a great help. Penis, prostate, balls, breasts, ovaries, cervix and womb are not taboo, however vulva and vagina, the two rarest of the gynaecological cancers, are being censored and dismissed.”</w:t>
      </w:r>
    </w:p>
    <w:p>
      <w:r>
        <w:rPr>
          <w:sz w:val="22"/>
        </w:rPr>
        <w:t>The Eve Appeal’s educational posts are designed to save lives. Hiding women’s anatomy behind “sensitive content” warnings does not protect women; it silences them.</w:t>
      </w:r>
    </w:p>
    <w:p>
      <w:r>
        <w:rPr>
          <w:sz w:val="22"/>
        </w:rPr>
        <w:t>Such policies can even put lives at risk. My right hon. Friend the Member for Oxford East (Anneliese Dodds), who could not make it here today, has been raising awareness of another extraordinary case involving Thames Valley Air Ambulance. The charity launched a campaign highlighting that one in three women suffering cardiac arrest do not receive CPR before emergency crews arrive. Why? Because bystanders are often hesitant to touch women’s chests, remove bras, expose nipples or remove clothing in an emergency. Thames Valley Air Ambulance created an educational content video using a female CPR mannequin to demonstrate how to apply defibrillator pads correctly. Facebook removed the post and Instagram temporarily deleted it. The reason? The female mannequin breached community standards. Again, after appeal the content was restored with a blurred sensitivity warning. The charity responded:</w:t>
      </w:r>
    </w:p>
    <w:p>
      <w:r>
        <w:rPr>
          <w:sz w:val="22"/>
        </w:rPr>
        <w:t>“If we can’t even share an image of an educational use manikin online without it being deemed ‘inappropriate’, how are we expected to normalise removing a real person’s bra to…save their life?”</w:t>
      </w:r>
    </w:p>
    <w:p>
      <w:r>
        <w:rPr>
          <w:sz w:val="22"/>
        </w:rPr>
        <w:t>As you can imagine, similar content with a male mannequin is never removed or shadow-banned.</w:t>
      </w:r>
    </w:p>
    <w:p>
      <w:r>
        <w:rPr>
          <w:sz w:val="22"/>
        </w:rPr>
        <w:t>Education campaigns like those save lives, yet the algorithms of big tech treat them as indecent. While charities are struggling to share lifesaving information, women’s health businesses are also being throttled. The global femtech market is projected to exceed $97 billion by 2030. It should be one of the great growth sectors of the future; instead, female-led health businesses are facing relentless moderation barriers.</w:t>
      </w:r>
    </w:p>
    <w:p>
      <w:r>
        <w:rPr>
          <w:sz w:val="22"/>
        </w:rPr>
        <w:t>Bodyform’s Vagina Uncensored campaign was censored 22 times in one month across Meta, TikTok, Instagram and X. One advert containing the words “menstrual cycle” and showing a sanitary towel with blood was rejected by Meta unless it carried an 18-plus warning. To remind people, periods start much younger than 18 years old and the questions start even earlier than that. Apparently, period products are considered inappropriate for under-18s despite the fact that the vast majority of girls begin menstruating well before that age.</w:t>
      </w:r>
    </w:p>
    <w:p>
      <w:r>
        <w:rPr>
          <w:sz w:val="22"/>
        </w:rPr>
        <w:t>Sixty-four per cent. of women’s health businesses have lost revenue because of those restrictions. Some businesses report losses of half a million pounds a year. One company said their app downloads collapsed from 250 per week to just 50. Another said years of content creation vanished overnight. Smaller femtech start-ups are the hardest hit. Hanx, a women’s sexual wellness company, said nine out of 10 of its adverts were rejected in the early days, and even now 34% of all its adverts are rejected. Meanwhile, treatments for erectile dysfunction are explicitly permitted under Meta’s advertising rules; women’s libido products are not.</w:t>
      </w:r>
    </w:p>
    <w:p>
      <w:r>
        <w:rPr>
          <w:sz w:val="22"/>
        </w:rPr>
        <w:t>Tommy’s, the pregnancy and baby charity, had a video flagged as inappropriate because it included the word vagina. The video featured a researcher studying the vaginal microbiome to better understand infections linked to premature birth and miscarriage. Again, educational, evidence-based medical information was treated as inappropriate content.</w:t>
      </w:r>
    </w:p>
    <w:p>
      <w:r>
        <w:rPr>
          <w:sz w:val="22"/>
        </w:rPr>
        <w:t>Ordinary women are seeing this happen every day. Influencer Charlotte Emily has more than 90,000 Instagram followers—something I think every politician in this room would like. She said that posts about periods, body image, menopause and women’s health perform dramatically worse than her fashion or lifestyle content. She said that simply using the word “period” instead of euphemisms like “Aunt Flo” reduces visibility. Think about the message that sends to young girls online: that medically accurate language about their own body is unacceptable and that they should hide behind euphemisms and embarrassment.</w:t>
      </w:r>
    </w:p>
    <w:p>
      <w:r>
        <w:rPr>
          <w:sz w:val="22"/>
        </w:rPr>
        <w:t>This is not accidental. Words connected to women’s healthcare are treated as suspect content when they should be treated as healthcare education. That is the same prejudice that women have faced for centuries, simply translated into code. Victorian doctors dismissed women’s suffering as hysteria; today’s algorithms suppress the words that women search when they need to find out whether what is happening to their body is normal. The technology has changed, but the sexism has not.</w:t>
      </w:r>
    </w:p>
    <w:p>
      <w:r>
        <w:rPr>
          <w:sz w:val="22"/>
        </w:rPr>
        <w:t>This censorship has consequences far beyond embarrassment or inconvenience. When trusted information is hidden, misinformation flourishes. The Government have now acknowledged that poor-quality online health information harms women’s outcomes—I thank my hon. Friend the Member for Glasgow South West (Dr Ahmed) for his work on that—particularly around reproductive health, contraception, miscarriage, menstruation, menopause and infertility. I am glad to see us acknowledging that, but tackling misinformation means nothing if accurate information is suppressed in the first place. If charities are hidden, educators are shadow-banned, doctors are down-ranked and medically approved content about the uterus, cervix, vulva and vagina is blurred, conspiracy theorists and grifters fill the vacuum and women suffer.</w:t>
      </w:r>
    </w:p>
    <w:p>
      <w:r>
        <w:rPr>
          <w:sz w:val="22"/>
        </w:rPr>
        <w:t>I am coming to the end of my speech, but I want to mention that Essity surveyed about 4,000 adults and found that two thirds look online for health advice, while half rely on social media for health and wellbeing information. Among young people, that number is even higher. Overwhelmingly, the public reject this censorship. Nearly eight out of 10 adults said that words such as “vagina”, “period”, “boobs” and “menopause” should not be restricted when used educationally. The public understand what platforms apparently do not: women’s anatomy is not obscene, women’s health is not inappropriate and education is not pornography.</w:t>
      </w:r>
    </w:p>
    <w:p>
      <w:r>
        <w:rPr>
          <w:sz w:val="22"/>
        </w:rPr>
        <w:t>So what must happen now? First, big tech companies must stop hiding behind opaque moderation systems. They must explain how their algorithms operate, why women’s health content is disproportionately targeted and how appeals are reviewed. Secondly, the Government must stop allowing this issue to fall between policy silos. This is simultaneously a health issue, a women’s equality issue, an online safety issue and a digital regulation issue. It requires co-ordinated action between departments, regulators and the affected organisations. Thirdly, platforms should work directly with clinicians, educators and trusted charities to establish verified pathways for evidence-based health content. Finally, we need a cultural shift. Women and girls deserve to talk openly about periods, menopause, infertility, miscarriage, sex, orgasms, puberty and breastfeeding and every other aspect of their health without shame. They deserve medically accurate information without censorship.</w:t>
      </w:r>
    </w:p>
    <w:p>
      <w:r>
        <w:rPr>
          <w:sz w:val="22"/>
        </w:rPr>
        <w:t>Ultimately, this debate is not only about algorithms. It is about power: who gets heard, who gets visibility, whose bodies are treated as acceptable and whose health is considered legitimate. Right now, the message that many women receive online is this: “Your body is inappropriate. Your anatomy is shameful. Your health is controversial.” It is also about autonomy. If we can make informed choices, we have autonomy, but until big tech changes course, women will continue to pay the price in lost education, lost opportunity, lost trust and, in some cases, lost lives. The technology companies have the money and they have the ability; what they lack is the will. It is about time they found it.</w:t>
      </w:r>
    </w:p>
    <w:p/>
    <w:p>
      <w:r>
        <w:rPr>
          <w:b/>
          <w:color w:val="1A4A6E"/>
          <w:sz w:val="22"/>
        </w:rPr>
        <w:t>Paul Davies (Lab)</w:t>
      </w:r>
    </w:p>
    <w:p>
      <w:r>
        <w:rPr>
          <w:sz w:val="22"/>
        </w:rPr>
        <w:t>It is a pleasure to serve under your chairmanship, Mr Stringer. I strongly back this Government’s commitment to tackling online gender-based harms. I am pleased by the progress that has been made, which includes making intimate image abuse, cyber-flashing and choking priority offences under the Online Safety Act and fast-tracking legislation to ban the creation of non-consensual intimate deepfakes.</w:t>
      </w:r>
    </w:p>
    <w:p>
      <w:r>
        <w:rPr>
          <w:sz w:val="22"/>
        </w:rPr>
        <w:t>Recognising the growing threat of technology-enabled abuse is vital for the Government’s targets to halve violence against women and girls during the next decade, but we must ensure that these efforts do not lead to unintended consequences that could undermine the safety and wellbeing of women and girls in other ways. The shadow-banning of medically accurate, evidence-based women’s health content can seriously restrict women’s ability to speak out and find information about their bodies online.</w:t>
      </w:r>
    </w:p>
    <w:p>
      <w:r>
        <w:rPr>
          <w:sz w:val="22"/>
        </w:rPr>
        <w:t>I recently led a Westminster Hall debate considering the e-petition on statutory menstrual leave for people with endometriosis and adenomyosis, which affects 1.5 million women in Britain. In the lead-up to the debate, I spoke to campaigners including Michelle Dewar, who organised the petition. For her and many others, social media is a tool to spread awareness, educate and campaign. Indeed, it was on social media that Michelle was able to encourage signatures for the e-petition, which eventually led to the debate in Parliament.</w:t>
      </w:r>
    </w:p>
    <w:p>
      <w:r>
        <w:rPr>
          <w:sz w:val="22"/>
        </w:rPr>
        <w:t>Like many other women’s health conditions, endometriosis and adenomyosis face serious social stigma. Social media can offer the space to help overcome that, establishing support networks where women can connect and feel understood. However, the unrefined and blanket approaches that many social media platforms take to address broader online harms often lead to the suppression of women’s health content. That can include restrictions on certain words associated with women’s health, as my hon. Friend the Member for Milton Keynes Central (Emily Darlington) referred to, and the banning of paid-for ads, including for women’s health and sexual wellbeing products.</w:t>
      </w:r>
    </w:p>
    <w:p>
      <w:r>
        <w:rPr>
          <w:sz w:val="22"/>
        </w:rPr>
        <w:t>This has real implications for women. It can seriously impact the reach of content online, reducing access to potentially lifesaving information or vital support networks. It also has economic implications; research by CensHERship indicates that 64% of women’s health businesses have experienced lost revenue as a result of these types of barrier. Once there is a shadow ban, it can be very difficult to resolve and can lead to loss of revenue and other long-term issues.</w:t>
      </w:r>
    </w:p>
    <w:p>
      <w:r>
        <w:rPr>
          <w:sz w:val="22"/>
        </w:rPr>
        <w:t>Social media platforms such as Instagram and Facebook have failed to properly engage with the issue. There remains a lack of transparency about how shadow-banning operates. That is particularly concerning because although content around women’s menstrual and sexual health often faces removal, the same cannot be said for men’s health content and the language used to describe male bodies. We must join the calls by Essity and other campaign groups for meaningful action to change this. Cross-Government working groups to examine how platform moderation practices affect women’s access to health information, and alignment between the women’s health strategy and wider digital and online safety frameworks, can ensure that women’s access to health information is treated as a priority.</w:t>
      </w:r>
    </w:p>
    <w:p>
      <w:r>
        <w:rPr>
          <w:sz w:val="22"/>
        </w:rPr>
        <w:t>Women must be allowed to own the narrative around their own bodies. It is therefore time to ban the ban.</w:t>
      </w:r>
    </w:p>
    <w:p/>
    <w:p>
      <w:r>
        <w:rPr>
          <w:b/>
          <w:color w:val="1A4A6E"/>
          <w:sz w:val="22"/>
        </w:rPr>
        <w:t>Lizzi Collinge (Lab)</w:t>
      </w:r>
    </w:p>
    <w:p>
      <w:r>
        <w:rPr>
          <w:sz w:val="22"/>
        </w:rPr>
        <w:t>It is a pleasure to serve under your chairship today, Mr Stringer. I thank my hon. Friend the Member for Milton Keynes Central (Emily Darlington) for securing this important debate.</w:t>
      </w:r>
    </w:p>
    <w:p>
      <w:r>
        <w:rPr>
          <w:sz w:val="22"/>
        </w:rPr>
        <w:t>Getting accurate health information is essential, and it is a fact that most people go online to get it. Some 48% of UK adults have used online health information, including from social media, to self-diagnose at least once in a year, according to a 2024 study by AXA. The same study found that 30% of young adults have turned to social media platforms such as TikTok and Instagram to access health information.</w:t>
      </w:r>
    </w:p>
    <w:p>
      <w:r>
        <w:rPr>
          <w:sz w:val="22"/>
        </w:rPr>
        <w:t>Machine-learning tools such as ChatGPT are now, according to a 2026 study by AXA, the first source for symptom-checking for 36% of people—twice the number who would first go to the NHS website. That is worrying in and of itself, given how entirely inaccurate machine-learning tools such as ChatGPT can be. They do not necessarily give accurate information; what they do is build plausible sentences, but that is a debate for another day.</w:t>
      </w:r>
    </w:p>
    <w:p>
      <w:r>
        <w:rPr>
          <w:sz w:val="22"/>
        </w:rPr>
        <w:t>We have already heard how medically accurate women’s health information is being systematically removed or downgraded by the algorithm. This is also known as shadow-banning. Content creators quite often do not know that it is even happening. We have also seen products removed from sales platforms, including Amazon, with adverts or posts being blocked for using words such as “vagina”, “period”, “menopause”, “pregnancy” or “fertility”. At the same time, adverts for erectile dysfunction or testosterone products remain visible. That is just one example. Advertisements for at-home fertility testing kits were automatically rejected by Amazon because they contained the word “vagina”, although the word “semen” was allowed. For context, the word “vagina” was contained in safety advice that said, “It’s not safe for you to use this product if you’ve had vaginal or cervical surgery within the last three months.” That is a safety implication, never mind anything else.</w:t>
      </w:r>
    </w:p>
    <w:p>
      <w:r>
        <w:rPr>
          <w:sz w:val="22"/>
        </w:rPr>
        <w:t>A recurring pattern in reports and research is that algorithms and moderation systems appear to interpret women’s anatomy and women’s reproductive language as adult or sexual in nature, in a way that comparable men’s health content simply is not. A vacuum of information is being created by medically accurate language being removed or downgraded. What happens in this vacuum? What fills this vacuum? Misinformation.</w:t>
      </w:r>
    </w:p>
    <w:p>
      <w:r>
        <w:rPr>
          <w:sz w:val="22"/>
        </w:rPr>
        <w:t>Unfortunately, the health and wellbeing advice online is quite often entirely without scientific basis. It often appeals to language like “natural”, “gentle” or “traditional”, or uses the accurate chemical names of everyday products or food to make them sound scary or unhealthy. That is easy to do. Take the chemical dihydrogen monoxide. That sounds like a very scary chemical, doesn’t it? That is water. It is easy to make things sound unhealthy and unsafe.</w:t>
      </w:r>
    </w:p>
    <w:p>
      <w:r>
        <w:rPr>
          <w:sz w:val="22"/>
        </w:rPr>
        <w:t>We see this pattern again and again: good, anatomically and medically accurate information is buried while nonsense is peddled by grifters—sorry, “influencers”—who usually have their own supplements to sell, funnily enough, or are being paid to promote things that they simply do not understand. The shadow-banning of certain words—the removal of anatomically accurate terms—means that content providers who do know what they are talking about, such as medics and scientists, are drowned out. As a result, women are left with a sea of misinformation, bad advice and often poor health.</w:t>
      </w:r>
    </w:p>
    <w:p>
      <w:r>
        <w:rPr>
          <w:sz w:val="22"/>
        </w:rPr>
        <w:t>What should we do about it? I recognise that some of these problems can come as an inadvertent and unintended consequence of important action to make online spaces safer, particularly for children. But children are not harmed by hearing medically accurate words or understanding how adult bodies work. As a parent, I make a point of using the correct anatomical terms. I am not going to lie: occasionally that has led to a bit of public embarrassment, especially when you have toddlers, but it means that my kids can now understand and find information about their own bodies.</w:t>
      </w:r>
    </w:p>
    <w:p>
      <w:r>
        <w:rPr>
          <w:sz w:val="22"/>
        </w:rPr>
        <w:t>I ask that social media and online sales platforms work with campaigners and Government to figure out how to keep people safe online while not restricting vital, medically accurate content. That work needs to be done across different Departments, and it needs to include regulators. We need to align the very welcome women’s health strategy with wider digital online safety frameworks so that women’s access to accurate health information is treated as a shared priority.</w:t>
      </w:r>
    </w:p>
    <w:p>
      <w:r>
        <w:rPr>
          <w:sz w:val="22"/>
        </w:rPr>
        <w:t>We need to find successful ways to disseminate valid, scientifically based women’s health information. That would involve the active testing of possible solutions, such as trusted expert accreditation, co-designed with clinicians, women’s health organisations and the platforms themselves. There is wider work to do on general health and scientific literacy in the population and the content creator space. I am sure that many of the people peddling nonsense do not know what they are doing because they do not have the critical thinking skills or the simple baseline knowledge to know what it is that they are selling.</w:t>
      </w:r>
    </w:p>
    <w:p>
      <w:r>
        <w:rPr>
          <w:sz w:val="22"/>
        </w:rPr>
        <w:t>In conclusion, women must be able to get medically and scientifically accurate information about their health—and we must work together to deliver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