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Industry (Nationalisation) Bill</w:t>
      </w:r>
    </w:p>
    <w:p>
      <w:r>
        <w:rPr>
          <w:sz w:val="20"/>
        </w:rPr>
        <w:t>21 May 2026  ·  Commons  ·  Debate</w:t>
      </w:r>
    </w:p>
    <w:p>
      <w:r>
        <w:rPr>
          <w:b/>
        </w:rPr>
        <w:t xml:space="preserve">Policy areas: </w:t>
      </w:r>
      <w:r>
        <w:rPr>
          <w:sz w:val="20"/>
        </w:rPr>
        <w:t>Business and industry, Economy, Employment and labour market, Trade</w:t>
      </w:r>
    </w:p>
    <w:p>
      <w:r>
        <w:rPr>
          <w:b/>
        </w:rPr>
        <w:t xml:space="preserve">Topics: </w:t>
      </w:r>
      <w:r>
        <w:rPr>
          <w:sz w:val="20"/>
        </w:rPr>
        <w:t>economic growth, global trade reaction, industrial strategy, jobs and communities, steel industry nationalisation</w:t>
      </w:r>
    </w:p>
    <w:p>
      <w:r>
        <w:rPr>
          <w:b/>
        </w:rPr>
        <w:t xml:space="preserve">Source: </w:t>
      </w:r>
      <w:r>
        <w:rPr>
          <w:sz w:val="20"/>
        </w:rPr>
        <w:t>https://hansard.parliament.uk/Commons/2026-05-21/debates/D7727851-30C5-485A-B107-7E792BA527B9/SteelIndustryNationalisationBill</w:t>
      </w:r>
    </w:p>
    <w:p/>
    <w:p>
      <w:r>
        <w:rPr>
          <w:b/>
          <w:color w:val="1A4A6E"/>
          <w:sz w:val="22"/>
        </w:rPr>
        <w:t>Madam Deputy Speaker</w:t>
      </w:r>
    </w:p>
    <w:p>
      <w:r>
        <w:rPr>
          <w:sz w:val="22"/>
        </w:rPr>
        <w:t>The reasoned amendment in the name of the Leader of the Opposition has been selected.</w:t>
      </w:r>
    </w:p>
    <w:p/>
    <w:p>
      <w:r>
        <w:rPr>
          <w:b/>
          <w:color w:val="1A4A6E"/>
          <w:sz w:val="22"/>
        </w:rPr>
        <w:t>Peter Kyle (The Secretary of State for Business and Trade)</w:t>
      </w:r>
    </w:p>
    <w:p>
      <w:r>
        <w:rPr>
          <w:sz w:val="22"/>
        </w:rPr>
        <w:t>I beg to move, That the Bill be now read a Second time.</w:t>
      </w:r>
    </w:p>
    <w:p>
      <w:r>
        <w:rPr>
          <w:sz w:val="22"/>
        </w:rPr>
        <w:t>For generations, the steel industry has stood at the very heart of our national story. From the furnaces of Sheffield to the docks of Port Talbot, from Scunthorpe to Redcar, steel forged not only the railways, ships, bridges and factories that powered the industrial revolution, it built communities, livelihoods and a sense of pride in Britain. Steel made in Britain built our Navy, helped to defend our freedoms in times of war and laid the foundations for modern infrastructure right around the world. When people speak of the United Kingdom becoming a great industrial nation, they speak of the skill, resilience and determination of the steelworkers who helped to shape that destiny by the fruits of their labour.</w:t>
      </w:r>
    </w:p>
    <w:p>
      <w:r>
        <w:rPr>
          <w:sz w:val="22"/>
        </w:rPr>
        <w:t>The decline of the steel industry destroyed jobs, diminished skills and damaged communities, but it never, ever diluted the pride, resilience and determination of those working people. Today, this Steel Industry (Nationalisation) Bill repays, in part, the debt that we owe Britain’s steel communities. Steel is integral to the key growth-driving sectors of our industrial strategy: to advanced manufacturing and the car industry; to clean energy, in our wind turbines and our grid infrastructure; and to security and defence, in fighter jets, battleships and submarines. It is essential to this Government’s growth mission to create a strong, resilient economy delivering for working people. That is why Britain’s steel sector accounts for thousands of jobs, right across the country.</w:t>
      </w:r>
    </w:p>
    <w:p/>
    <w:p>
      <w:r>
        <w:rPr>
          <w:b/>
          <w:color w:val="1A4A6E"/>
          <w:sz w:val="22"/>
        </w:rPr>
        <w:t>Liz Saville Roberts (PC)</w:t>
      </w:r>
    </w:p>
    <w:p>
      <w:r>
        <w:rPr>
          <w:sz w:val="22"/>
        </w:rPr>
        <w:t>For the reasons that the Secretary of State has mentioned, the nationalisation of the steel industry is a noble endeavour, with which many of us from across the House will agree, but there are people in Wales pointing to the fact that, despite there being legislation, Port Talbot has lost thousands of jobs. Does he recognise the feelings that remain in Wales because the option of nationalisation by this Government was not on the table at the time?</w:t>
      </w:r>
    </w:p>
    <w:p/>
    <w:p>
      <w:r>
        <w:rPr>
          <w:b/>
          <w:color w:val="1A4A6E"/>
          <w:sz w:val="22"/>
        </w:rPr>
        <w:t>Peter Kyle</w:t>
      </w:r>
    </w:p>
    <w:p>
      <w:r>
        <w:rPr>
          <w:sz w:val="22"/>
        </w:rPr>
        <w:t>As the right hon. Lady knows, I have been to Port Talbot and I have launched a steel strategy since this Government came into office. The vast majority of the decline that she describes happened under the previous Administration. We are cleaning up the mess on a whole bunch of fronts and in different areas of our public life. This Government have invested £500 million into that plant, and we have launched a steel strategy that I believe will give it a fruitful and prosperous future. We are doing what it takes to be the partner needed in these times.</w:t>
      </w:r>
    </w:p>
    <w:p/>
    <w:p>
      <w:r>
        <w:rPr>
          <w:b/>
          <w:color w:val="1A4A6E"/>
          <w:sz w:val="22"/>
        </w:rPr>
        <w:t>Calvin Bailey (Lab)</w:t>
      </w:r>
    </w:p>
    <w:p>
      <w:r>
        <w:rPr>
          <w:sz w:val="22"/>
        </w:rPr>
        <w:t>The nationalisation of the steel industry explicitly links our domestic and international policies. It demonstrates the need for us to go out and champion our steel sector by filling its order books, as we have been able to do because of the wonderful trade deal created with Nigeria, which is expanding its ports and railways, that has been achieved by this Government. That is the type of work that I am doing in southern Africa, and it is the type of work that we should all be going out to do on behalf of our country and our growth agenda.</w:t>
      </w:r>
    </w:p>
    <w:p/>
    <w:p>
      <w:r>
        <w:rPr>
          <w:b/>
          <w:color w:val="1A4A6E"/>
          <w:sz w:val="22"/>
        </w:rPr>
        <w:t>Peter Kyle</w:t>
      </w:r>
    </w:p>
    <w:p>
      <w:r>
        <w:rPr>
          <w:sz w:val="22"/>
        </w:rPr>
        <w:t>The work that my hon. Friend is doing is incredibly important to fulfilling the mission, and the possibility that the British steel sector has in the 2020s and going forward. That is the purpose of having a strategy where we invest and modernise, and then at times we need to protect as well. These are the things that we are doing to deliver a long-term, sustainable and global future for Britain’s steel industry.</w:t>
      </w:r>
    </w:p>
    <w:p/>
    <w:p>
      <w:r>
        <w:rPr>
          <w:b/>
          <w:color w:val="1A4A6E"/>
          <w:sz w:val="22"/>
        </w:rPr>
        <w:t>Kit Malthouse (Con)</w:t>
      </w:r>
    </w:p>
    <w:p>
      <w:r>
        <w:rPr>
          <w:sz w:val="22"/>
        </w:rPr>
        <w:t>I have two quick questions for the Secretary of State. First, if the Bill passes, how are the global competitors to British forged steel likely to react? Secondly, if our steel becomes more expensive than the global market norm, what choice will manufacturers in the UK be faced with about where to base their manufacturing?</w:t>
      </w:r>
    </w:p>
    <w:p/>
    <w:p>
      <w:r>
        <w:rPr>
          <w:b/>
          <w:color w:val="1A4A6E"/>
          <w:sz w:val="22"/>
        </w:rPr>
        <w:t>Peter Kyle</w:t>
      </w:r>
    </w:p>
    <w:p>
      <w:r>
        <w:rPr>
          <w:sz w:val="22"/>
        </w:rPr>
        <w:t>I am not sure why the right hon. Gentleman would think that British steel would be more expensive as a result, but let us take one step back: if we did not protect, there would be no steel sector to export in the first place. That is why I took the decision to invest, to modernise and to protect where needed. If this Government had continued on the same trajectory that we inherited from the previous Government, I would fear for any steelworks at all being capable to export, let alone producing domestic supply as well. This is the future that we are now creating.</w:t>
      </w:r>
    </w:p>
    <w:p/>
    <w:p>
      <w:r>
        <w:rPr>
          <w:b/>
          <w:color w:val="1A4A6E"/>
          <w:sz w:val="22"/>
        </w:rPr>
        <w:t>Andrew Murrison (Con)</w:t>
      </w:r>
    </w:p>
    <w:p>
      <w:r>
        <w:rPr>
          <w:sz w:val="22"/>
        </w:rPr>
        <w:t>On that point, will the Secretary of State give way?</w:t>
      </w:r>
    </w:p>
    <w:p/>
    <w:p>
      <w:r>
        <w:rPr>
          <w:b/>
          <w:color w:val="1A4A6E"/>
          <w:sz w:val="22"/>
        </w:rPr>
        <w:t>Peter Kyle</w:t>
      </w:r>
    </w:p>
    <w:p>
      <w:r>
        <w:rPr>
          <w:sz w:val="22"/>
        </w:rPr>
        <w:t>I am going to make some progress because the debate has been cut short. I have taken a few interventions and I am sure I will find time for the right hon. Gentleman to intervene later in my opening remarks, but first let me make a bit of progress.</w:t>
      </w:r>
    </w:p>
    <w:p>
      <w:r>
        <w:rPr>
          <w:sz w:val="22"/>
        </w:rPr>
        <w:t>I have pledged to ensure that Britain retains its capacity and capability to manufacture steel. It is a commitment that I have made to hon. Members in this House and it is my commitment to the steel communities of this country. This House acted last year to support British Steel, which is one of the country’s most vital steel firms. We recalled Parliament to pass the Steel Industry (Special Measures) Act 2025 so that the company’s blast furnaces could remain lit and its workforce could remain protected. I am grateful to my predecessor, my right hon. Friend the Member for Stalybridge and Hyde (Jonathan Reynolds), for his leadership during that time, and I am grateful to the House for supporting that vital piece of legislation.</w:t>
      </w:r>
    </w:p>
    <w:p>
      <w:r>
        <w:rPr>
          <w:sz w:val="22"/>
        </w:rPr>
        <w:t>When we intervened then, we were certain that there was a future for British Steel. Our determination now is that the future may best be served by full public ownership in the national interest, not because of ideology, but because of practical pragmatism. Public ownership would allow us to explore future opportunities for the company and to retain its vital resource as a critical piece of our national infrastructure—one that is essential to our economic resilience. I want British Steel to play its part in driving up our domestic steel production to ensure that 50% of the steel used in this country is made in this country.</w:t>
      </w:r>
    </w:p>
    <w:p/>
    <w:p>
      <w:r>
        <w:rPr>
          <w:b/>
          <w:color w:val="1A4A6E"/>
          <w:sz w:val="22"/>
        </w:rPr>
        <w:t>Murrison</w:t>
      </w:r>
    </w:p>
    <w:p>
      <w:r>
        <w:rPr>
          <w:sz w:val="22"/>
        </w:rPr>
        <w:t>In keeping open the options that the Secretary of State hints at, has he had any discussions with his colleagues in the Ministry of Defence? At least for the foreseeable future, there will always be a need for virgin steel for certain defence applications.</w:t>
      </w:r>
    </w:p>
    <w:p/>
    <w:p>
      <w:r>
        <w:rPr>
          <w:b/>
          <w:color w:val="1A4A6E"/>
          <w:sz w:val="22"/>
        </w:rPr>
        <w:t>Peter Kyle</w:t>
      </w:r>
    </w:p>
    <w:p>
      <w:r>
        <w:rPr>
          <w:sz w:val="22"/>
        </w:rPr>
        <w:t>The right hon. Gentleman raises a really important point. This Government are determined to make, produce and use more steel from the British sector in lots of different areas of the economy, and we want to ensure that we are using Government spending and procurement in driving up steel production in the UK.</w:t>
      </w:r>
    </w:p>
    <w:p>
      <w:r>
        <w:rPr>
          <w:sz w:val="22"/>
        </w:rPr>
        <w:t>I had the privilege to visit the Agratas gigafactory in Somerset. It is in a different sector, but it is using 231 tonnes of British steel in its production. That is using an amount of Government investment as well, so it has Government investment and private sector investment and is using British steel. That shows that when we align our priorities, we can drive up demand for British steel.</w:t>
      </w:r>
    </w:p>
    <w:p/>
    <w:p>
      <w:r>
        <w:rPr>
          <w:b/>
          <w:color w:val="1A4A6E"/>
          <w:sz w:val="22"/>
        </w:rPr>
        <w:t>Sir Jeremy Wright (Con)</w:t>
      </w:r>
    </w:p>
    <w:p>
      <w:r>
        <w:rPr>
          <w:sz w:val="22"/>
        </w:rPr>
        <w:t>I want to ask the Secretary of State about the breadth of the Bill. Clause 1 makes it clear that a “steel undertaking” includes those businesses that have the “manufacture or processing” of iron or steel as part of their operations. Is there any lower threshold to that? Is a business that has only 1% of its operations in iron or steel liable to nationalisation under the Bill?</w:t>
      </w:r>
    </w:p>
    <w:p>
      <w:r>
        <w:rPr>
          <w:sz w:val="22"/>
        </w:rPr>
        <w:t>Under clause 2, the Secretary of State is entitled to determine the public interest and can nationalise if it would support</w:t>
      </w:r>
    </w:p>
    <w:p>
      <w:r>
        <w:rPr>
          <w:sz w:val="22"/>
        </w:rPr>
        <w:t>“the economy of the United Kingdom or any part of the United Kingdom.”</w:t>
      </w:r>
    </w:p>
    <w:p>
      <w:r>
        <w:rPr>
          <w:sz w:val="22"/>
        </w:rPr>
        <w:t>I have the same question: is there any lower threshold? Would the interests of one town where a steel facility is located be sufficient to justify the nationalisation of an entire company?</w:t>
      </w:r>
    </w:p>
    <w:p/>
    <w:p>
      <w:r>
        <w:rPr>
          <w:b/>
          <w:color w:val="1A4A6E"/>
          <w:sz w:val="22"/>
        </w:rPr>
        <w:t>Peter Kyle</w:t>
      </w:r>
    </w:p>
    <w:p>
      <w:r>
        <w:rPr>
          <w:sz w:val="22"/>
        </w:rPr>
        <w:t>The public value test is a high test, and I think the right hon. and learned Gentleman will agree that that is the case on seeing and reading the legislation, as he has done.</w:t>
      </w:r>
    </w:p>
    <w:p>
      <w:r>
        <w:rPr>
          <w:sz w:val="22"/>
        </w:rPr>
        <w:t>I have set the bar high enough that this power would be triggered only in extraordinary circumstances. These are things that we can test in Committee in the coming days—I believe that will be next week. [Interruption.] It will be in the next sitting week, when we return from recess. Do not worry; we are not recalling Parliament again. I will address this matter a bit more in my speech. This power will not be used routinely; it is a specific power, and the test for it will be high.</w:t>
      </w:r>
    </w:p>
    <w:p/>
    <w:p>
      <w:r>
        <w:rPr>
          <w:b/>
          <w:color w:val="1A4A6E"/>
          <w:sz w:val="22"/>
        </w:rPr>
        <w:t>Sir Jeremy Wright</w:t>
      </w:r>
    </w:p>
    <w:p>
      <w:r>
        <w:rPr>
          <w:sz w:val="22"/>
        </w:rPr>
        <w:t>Will the Secretary of State give way?</w:t>
      </w:r>
    </w:p>
    <w:p/>
    <w:p>
      <w:r>
        <w:rPr>
          <w:b/>
          <w:color w:val="1A4A6E"/>
          <w:sz w:val="22"/>
        </w:rPr>
        <w:t>Peter Kyle</w:t>
      </w:r>
    </w:p>
    <w:p>
      <w:r>
        <w:rPr>
          <w:sz w:val="22"/>
        </w:rPr>
        <w:t>I will make some progress.</w:t>
      </w:r>
    </w:p>
    <w:p>
      <w:r>
        <w:rPr>
          <w:sz w:val="22"/>
        </w:rPr>
        <w:t>To that end, we began negotiations in good faith with Jingye, the owner of British Steel, to see if a commercial sale was viable, but that did not prove to be possible. We could not agree terms that would have safeguarded simultaneously the integrity of the business and the interests of the taxpayer. That is why the Prime Minister announced the Government’s intention to bring British Steel into public ownership, subject to the public interest test being met at the time of that decision. That is why we need to pass the Steel Industry (Nationalisation) Bill now, to give us the power to make that possible.</w:t>
      </w:r>
    </w:p>
    <w:p>
      <w:r>
        <w:rPr>
          <w:sz w:val="22"/>
        </w:rPr>
        <w:t>Let me be clear to the House. In answer to the question from the right hon. and learned Member for Kenilworth and Southam (Sir Jeremy Wright), the powers given to the Government by the legislation cannot be exercised without due caution and proper care. These powers are bold, but they are not boundless. They can be used only where there is a clear public interest and where they will be needed to safeguard British steelmaking capability.</w:t>
      </w:r>
    </w:p>
    <w:p>
      <w:r>
        <w:rPr>
          <w:sz w:val="22"/>
        </w:rPr>
        <w:t>The Bill does not nationalise British Steel in and of itself, but it grants the Government powers to do so if considered necessary. That is the scope of the legislation we are debating today.</w:t>
      </w:r>
    </w:p>
    <w:p/>
    <w:p>
      <w:r>
        <w:rPr>
          <w:b/>
          <w:color w:val="1A4A6E"/>
          <w:sz w:val="22"/>
        </w:rPr>
        <w:t>Sir Jeremy Wright</w:t>
      </w:r>
    </w:p>
    <w:p>
      <w:r>
        <w:rPr>
          <w:sz w:val="22"/>
        </w:rPr>
        <w:t>The Secretary of State is being generous. I take him at his word as I do not think that he intends to use this legislation otherwise than appropriately. However, there is an important point to be made about the language in the Bill as it stands. As he knows, the public interest test is defined in certain ways in clause 2, which states that the test “is not limited to” the grounds listed, so there could be other grounds on which the public interest might be met. I have already pointed out one aspect in which the public interest test is relatively broad. I invite the Secretary of State to look again at the public interest test to make sure that we do not just rely on his word, which I do, but that we are confident that succeeding Secretaries of State cannot misuse this power to nationalise too broadly.</w:t>
      </w:r>
    </w:p>
    <w:p/>
    <w:p>
      <w:r>
        <w:rPr>
          <w:b/>
          <w:color w:val="1A4A6E"/>
          <w:sz w:val="22"/>
        </w:rPr>
        <w:t>Peter Kyle</w:t>
      </w:r>
    </w:p>
    <w:p>
      <w:r>
        <w:rPr>
          <w:sz w:val="22"/>
        </w:rPr>
        <w:t>I am grateful for the right hon. and learned Gentleman’s intervention. I knew when I was bringing these powers in and working through the legislation that they would be an important part of the Bill and rightly the subject of scrutiny. There will be significant time in Committee of the whole House for Members to scrutinise the legislation. We are modelling this Bill on the Banking Act 2009, which has worked effectively. In that circumstance, the powers were used during the financial crisis in extremis, and those powers, on which we are modelling this Bill, have not been used irresponsibly since. I have been clear about my expected use of these powers, and the bar set in the legislation meets my expectations, including limiting my ability to use these powers in ways that would cause concern for Members.</w:t>
      </w:r>
    </w:p>
    <w:p>
      <w:r>
        <w:rPr>
          <w:sz w:val="22"/>
        </w:rPr>
        <w:t>For too long, the steel sector in this country has been left to fend for itself, abandoned by Government, demoralised, starved of resources and the victim of international market distortions. Crude steel production has declined by more than 50% in the past decade. Capabilities have been reduced, and communities have been let down. Previous Governments have been too reactive and not proactive. This Government will not repeat the errors of the past. We are building the future for British Steel. While the industry faces challenges today, we will do everything we can to help it modernise and grow. This legislation allows us to apply that policy to this industry. We recognise that securing the long-term future of the UK steel sector relies on public and private investment for modernisation, so that the UK can become a global leader in clean green steel, electric arc furnaces and decarbonised steel production.</w:t>
      </w:r>
    </w:p>
    <w:p>
      <w:r>
        <w:rPr>
          <w:sz w:val="22"/>
        </w:rPr>
        <w:t>We recognise that blast furnace production will need to continue in the immediate future and that a managed transition is vital to maintaining supply. We need this legislation to raise resilience, to protect businesses up and down the country that depend on Britain’s steel, to defend the workforce at British Steel and to safeguard the communities built on British steel. The significance of steel is not simply a matter of history; it is a matter of our national future. In an uncertain world, the ability to make steel remains a strategic national asset. Steel is essential for our transport networks, our energy security, our housing and our transition to a greener economy. That is why supporting the British steel industry is about more than protecting jobs, important though they are. Supporting British Steel—</w:t>
      </w:r>
    </w:p>
    <w:p/>
    <w:p>
      <w:r>
        <w:rPr>
          <w:b/>
          <w:color w:val="1A4A6E"/>
          <w:sz w:val="22"/>
        </w:rPr>
        <w:t>Warinder Juss (Lab)</w:t>
      </w:r>
    </w:p>
    <w:p>
      <w:r>
        <w:rPr>
          <w:sz w:val="22"/>
        </w:rPr>
        <w:t>Will the Secretary of State give way?</w:t>
      </w:r>
    </w:p>
    <w:p/>
    <w:p>
      <w:r>
        <w:rPr>
          <w:b/>
          <w:color w:val="1A4A6E"/>
          <w:sz w:val="22"/>
        </w:rPr>
        <w:t>Peter Kyle</w:t>
      </w:r>
    </w:p>
    <w:p>
      <w:r>
        <w:rPr>
          <w:sz w:val="22"/>
        </w:rPr>
        <w:t>I will give way in just a moment. Supporting British Steel is about more than national pride, although we are proud of the steelworkers who help build it. Nationalising British Steel is about hope and faith in the future.</w:t>
      </w:r>
    </w:p>
    <w:p/>
    <w:p>
      <w:r>
        <w:rPr>
          <w:b/>
          <w:color w:val="1A4A6E"/>
          <w:sz w:val="22"/>
        </w:rPr>
        <w:t>Warinder Juss</w:t>
      </w:r>
    </w:p>
    <w:p>
      <w:r>
        <w:rPr>
          <w:sz w:val="22"/>
        </w:rPr>
        <w:t>I did not mean to interrupt my right hon. Friend, but I thought this was an appropriate time to intervene. As a member of the GMB trade union executive council, I was pleased to see my union welcome the Government’s move to nationalise British Steel, which it described as a</w:t>
      </w:r>
    </w:p>
    <w:p>
      <w:r>
        <w:rPr>
          <w:sz w:val="22"/>
        </w:rPr>
        <w:t>“decisive and timely intervention by the Government which will protect one of the UK’s most important industries.”</w:t>
      </w:r>
    </w:p>
    <w:p>
      <w:r>
        <w:rPr>
          <w:sz w:val="22"/>
        </w:rPr>
        <w:t>That sentiment has been echoed throughout the trade union movement. Does my right hon. Friend agree that we must engage with the trade unions throughout this process and utilise their expertise in this area to secure the long-term future of British Steel?</w:t>
      </w:r>
    </w:p>
    <w:p/>
    <w:p>
      <w:r>
        <w:rPr>
          <w:b/>
          <w:color w:val="1A4A6E"/>
          <w:sz w:val="22"/>
        </w:rPr>
        <w:t>Peter Kyle</w:t>
      </w:r>
    </w:p>
    <w:p>
      <w:r>
        <w:rPr>
          <w:sz w:val="22"/>
        </w:rPr>
        <w:t>My hon. Friend raises a really important point. Workers in steel production facilities have played a really important role in shaping our policies, helping us constructively to find a way through. Members on both sides of the House were prodding me to release the steel strategy more swiftly, but there were so many moving parts at the time of developing it. There were global forces at work, different ownership models and different production facilities, with different challenges, in different parts of the steel community. I will say this again: the unions played a highly constructive role. I pay tribute to GMB, Community and others for helping us to design our policies and find a way through some really challenging strategic issues.</w:t>
      </w:r>
    </w:p>
    <w:p>
      <w:r>
        <w:rPr>
          <w:sz w:val="22"/>
        </w:rPr>
        <w:t>Together with our measures on automotives, digital technology, the life sciences, the defence industry, clean energy, ceramics and chemicals—on which we made announcements today—and advanced manufacturing, taking the power to make possible the nationalisation of British Steel heralds the new dawn of an age of British industrialisation.</w:t>
      </w:r>
    </w:p>
    <w:p/>
    <w:p>
      <w:r>
        <w:rPr>
          <w:b/>
          <w:color w:val="1A4A6E"/>
          <w:sz w:val="22"/>
        </w:rPr>
        <w:t>Greg Smith (Con)</w:t>
      </w:r>
    </w:p>
    <w:p>
      <w:r>
        <w:rPr>
          <w:sz w:val="22"/>
        </w:rPr>
        <w:t>Given that no UK steel producers produce the specialist grades of steel used by precision engineers such as Gibbs Gears in Stoke Mandeville, in my constituency, which supplies components for the aerospace and defence sectors, what is in this Bill for them? All they can see are incoming tariffs on the steel that they necessarily have to import because nobody makes it here.</w:t>
      </w:r>
    </w:p>
    <w:p/>
    <w:p>
      <w:r>
        <w:rPr>
          <w:b/>
          <w:color w:val="1A4A6E"/>
          <w:sz w:val="22"/>
        </w:rPr>
        <w:t>Peter Kyle</w:t>
      </w:r>
    </w:p>
    <w:p>
      <w:r>
        <w:rPr>
          <w:sz w:val="22"/>
        </w:rPr>
        <w:t>The hon. Gentleman will know that when I took the difficult decision to introduce measures, I did so for products that compete directly with the products that we are capable of making domestically. Speciality Steel UK is going through an administration process at the moment, but when that is complete and the company is up and running properly, I need to make sure that its products and services are protected and viable domestically. Given the world in which we are living, where national resilience is so important to our nation and the economy in a way that it simply has not been for decades, the decisions that I am making to ensure that British steel production is viable and sustainable are of paramount importance.</w:t>
      </w:r>
    </w:p>
    <w:p/>
    <w:p>
      <w:r>
        <w:rPr>
          <w:b/>
          <w:color w:val="1A4A6E"/>
          <w:sz w:val="22"/>
        </w:rPr>
        <w:t>Saqib Bhatti (Con)</w:t>
      </w:r>
    </w:p>
    <w:p>
      <w:r>
        <w:rPr>
          <w:sz w:val="22"/>
        </w:rPr>
        <w:t>Will the Secretary of State give way on that point?</w:t>
      </w:r>
    </w:p>
    <w:p/>
    <w:p>
      <w:r>
        <w:rPr>
          <w:b/>
          <w:color w:val="1A4A6E"/>
          <w:sz w:val="22"/>
        </w:rPr>
        <w:t>Peter Kyle</w:t>
      </w:r>
    </w:p>
    <w:p>
      <w:r>
        <w:rPr>
          <w:sz w:val="22"/>
        </w:rPr>
        <w:t>I am going to make a bit more progress.</w:t>
      </w:r>
    </w:p>
    <w:p>
      <w:r>
        <w:rPr>
          <w:sz w:val="22"/>
        </w:rPr>
        <w:t>While the Government are working alongside businesses to invest in, modernise and protect Britain’s manufacturing base, the amendment would deny the Bill its Second Reading. The very people who did so much to damage the steel industry in government are now trying to do so again in opposition—then as tragedy, and now as farce. As such, the House should reject the amendment. Britain’s steel industry needs an activist, interventionist Government, and it needs determination, decisiveness and delivery. It does not need a Government who have their hands tied, their room for manoeuvre blocked and their ability to act denied. Britain must have a strong domestic steel industry—now and into the future.</w:t>
      </w:r>
    </w:p>
    <w:p/>
    <w:p>
      <w:r>
        <w:rPr>
          <w:b/>
          <w:color w:val="1A4A6E"/>
          <w:sz w:val="22"/>
        </w:rPr>
        <w:t>Madam Deputy Speaker</w:t>
      </w:r>
    </w:p>
    <w:p>
      <w:r>
        <w:rPr>
          <w:sz w:val="22"/>
        </w:rPr>
        <w:t>Order. A lot of Members with a direct constituency interest rightly want to put their remarks on the record. There will be an immediate six-minute time limit for Back-Bench speeches, but we will very swiftly move to three minutes to enable as many Members as possible to speak on this important topic. I call the shadow Minister.</w:t>
      </w:r>
    </w:p>
    <w:p/>
    <w:p>
      <w:r>
        <w:rPr>
          <w:b/>
          <w:color w:val="1A4A6E"/>
          <w:sz w:val="22"/>
        </w:rPr>
        <w:t>Andrew Griffith (Con)</w:t>
      </w:r>
    </w:p>
    <w:p>
      <w:r>
        <w:rPr>
          <w:sz w:val="22"/>
        </w:rPr>
        <w:t>I beg to move an amendment, to leave out from “That” to the end of the Question and add:</w:t>
      </w:r>
    </w:p>
    <w:p>
      <w:r>
        <w:rPr>
          <w:sz w:val="22"/>
        </w:rPr>
        <w:t>“this House declines to give a Second Reading to the Steel Industry (Nationalisation) Bill because it believes that politicians should not be running businesses; because expropriating businesses sets a precedent that will deter inward investment into other UK businesses; because the Bill exposes taxpayers to unlimited liabilities; because the powers that the Bill confers on Ministers are far wider in scope than would be required for its stated purpose; and because it fails to contain any measures that would address the issues which are currently making domestic production of steel unprofitable such as higher employment costs and policies in pursuit of net zero, such as carbon taxes and associated regulations and levies.”</w:t>
      </w:r>
    </w:p>
    <w:p>
      <w:r>
        <w:rPr>
          <w:sz w:val="22"/>
        </w:rPr>
        <w:t>Conservatives will never be neutral about the deindustrialisation of our country, but we do not believe that politicians or Whitehall bureaucrats should run businesses. Instead, we need a Government who do fewer things better, such as defending our nation, securing energy supplies and restoring the nation’s finances. We believe in British steelmaking and the importance of sovereign capabilities—not just steelworks, but the steel supply chain, critical minerals and many defence-related technologies—but that is not what this Bill does. This Bill is the Government’s attempt to break out of a mess we warned one year ago they were getting themselves into, and it fails even in the Government’s own terms. It does not keep the blast furnaces open and it does not guarantee that military needs can be met domestically.</w:t>
      </w:r>
    </w:p>
    <w:p>
      <w:r>
        <w:rPr>
          <w:sz w:val="22"/>
        </w:rPr>
        <w:t>Let us be clear what we are doing today. We are being asked to nationalise British Steel, and put the British taxpayer permanently on the hook for a business that this Government had every chance to keep in private hands, but chose not to. They ignored plans to open electric arc furnaces on Teesside, and chose to let the situation deteriorate until the only option left was the one that suited their ideology. The Prime Minister went kowtowing to China, gave it an embassy spy base and, instead of a deal on Jingye, came back with a box of fortune cookies with only a bill for the taxpayer to be found inside.</w:t>
      </w:r>
    </w:p>
    <w:p/>
    <w:p>
      <w:r>
        <w:rPr>
          <w:b/>
          <w:color w:val="1A4A6E"/>
          <w:sz w:val="22"/>
        </w:rPr>
        <w:t>Jonathan Brash (Lab)</w:t>
      </w:r>
    </w:p>
    <w:p>
      <w:r>
        <w:rPr>
          <w:sz w:val="22"/>
        </w:rPr>
        <w:t>I just wish to seek some clarity from the hon. Gentleman. Is the Conservatives’ position that they would prefer British Steel in the hands of the Chinese than the British?</w:t>
      </w:r>
    </w:p>
    <w:p/>
    <w:p>
      <w:r>
        <w:rPr>
          <w:b/>
          <w:color w:val="1A4A6E"/>
          <w:sz w:val="22"/>
        </w:rPr>
        <w:t>Andrew Griffith</w:t>
      </w:r>
    </w:p>
    <w:p>
      <w:r>
        <w:rPr>
          <w:sz w:val="22"/>
        </w:rPr>
        <w:t>That was a waste of an intervention. If the hon. Member lets me continue, I will explain exactly what the Conservative plan is for British Steel, and it is a better plan and a more sustainable plan than we have heard from the Secretary of State today. This Government did not inherit—</w:t>
      </w:r>
    </w:p>
    <w:p/>
    <w:p>
      <w:r>
        <w:rPr>
          <w:b/>
          <w:color w:val="1A4A6E"/>
          <w:sz w:val="22"/>
        </w:rPr>
        <w:t>Richard Tice (Reform)</w:t>
      </w:r>
    </w:p>
    <w:p>
      <w:r>
        <w:rPr>
          <w:sz w:val="22"/>
        </w:rPr>
        <w:t>As the shadow Minister was unable to respond to the previous intervention, would he like to explain why the Conservative Government sold British Steel to the Chinese in 2019 against my specific advice?</w:t>
      </w:r>
    </w:p>
    <w:p/>
    <w:p>
      <w:r>
        <w:rPr>
          <w:b/>
          <w:color w:val="1A4A6E"/>
          <w:sz w:val="22"/>
        </w:rPr>
        <w:t>Andrew Griffith</w:t>
      </w:r>
    </w:p>
    <w:p>
      <w:r>
        <w:rPr>
          <w:sz w:val="22"/>
        </w:rPr>
        <w:t>When it suits the hon. Gentleman, he claims to be a fan of the late Margaret Thatcher, but he seems to have forgotten that most of her time in office was spent untangling the mess of Labour’s past nationalisations. Unlike him, she did not bend with the wind or find herself in the same Lobby as a Government who have hiked taxes to record highs, driven wealth offshore and drowned business in red tape.</w:t>
      </w:r>
    </w:p>
    <w:p>
      <w:r>
        <w:rPr>
          <w:sz w:val="22"/>
        </w:rPr>
        <w:t>Members would like to know what our plan is, and our plan is to address the cause, not the symptoms. [Interruption.] Labour Members would do well to listen to this, and we might have more of a steel industry left if they do. We cannot have an industrial policy for steel without an energy policy for industry. Britain has the highest industrial electricity prices in the world, and every choice the Government are making has pushed those prices further up. This week, they voted against new licences in the North sea, choosing to import from Norway gas that could be drilled here, at a cost of 200,000 jobs and £12 billion in tax revenue.</w:t>
      </w:r>
    </w:p>
    <w:p>
      <w:r>
        <w:rPr>
          <w:sz w:val="22"/>
        </w:rPr>
        <w:t>The Secretary of State knows this and his Back Benchers know this, but the Prime Minister is too weak to stand up to his windmill-fetishist Energy Secretary. We have offered an alternative. Our cheap plan would slash energy prices and improve energy security. Why would the Government not want that? If they were genuinely interested in securing the future of steelmaking, as well as those of many other industries, they could have come here today and adopted that plan. Instead, this Bill is an indictment—</w:t>
      </w:r>
    </w:p>
    <w:p/>
    <w:p>
      <w:r>
        <w:rPr>
          <w:b/>
          <w:color w:val="1A4A6E"/>
          <w:sz w:val="22"/>
        </w:rPr>
        <w:t>Brash</w:t>
      </w:r>
    </w:p>
    <w:p>
      <w:r>
        <w:rPr>
          <w:sz w:val="22"/>
        </w:rPr>
        <w:t>Will the hon. Gentleman give way?</w:t>
      </w:r>
    </w:p>
    <w:p/>
    <w:p>
      <w:r>
        <w:rPr>
          <w:b/>
          <w:color w:val="1A4A6E"/>
          <w:sz w:val="22"/>
        </w:rPr>
        <w:t>Andrew Griffith</w:t>
      </w:r>
    </w:p>
    <w:p>
      <w:r>
        <w:rPr>
          <w:sz w:val="22"/>
        </w:rPr>
        <w:t>I will happily give way, as long as the hon. Member is going to talk about our cheap energy plan.</w:t>
      </w:r>
    </w:p>
    <w:p/>
    <w:p>
      <w:r>
        <w:rPr>
          <w:b/>
          <w:color w:val="1A4A6E"/>
          <w:sz w:val="22"/>
        </w:rPr>
        <w:t>Brash</w:t>
      </w:r>
    </w:p>
    <w:p>
      <w:r>
        <w:rPr>
          <w:sz w:val="22"/>
        </w:rPr>
        <w:t>I have heard that the hon. Gentleman thinks energy prices should come down, and we do not disagree on that, but he still has not answered my question. Does he think British Steel should remain foreign-owned—yes or no?</w:t>
      </w:r>
    </w:p>
    <w:p/>
    <w:p>
      <w:r>
        <w:rPr>
          <w:b/>
          <w:color w:val="1A4A6E"/>
          <w:sz w:val="22"/>
        </w:rPr>
        <w:t>Andrew Griffith</w:t>
      </w:r>
    </w:p>
    <w:p>
      <w:r>
        <w:rPr>
          <w:sz w:val="22"/>
        </w:rPr>
        <w:t>The only way we are going to have a sustainable steelmaking industry in this country, and the same applies to the manufacturing sector and our defence supply chain, is lower energy costs. That is the only sustainable way.</w:t>
      </w:r>
    </w:p>
    <w:p/>
    <w:p>
      <w:r>
        <w:rPr>
          <w:b/>
          <w:color w:val="1A4A6E"/>
          <w:sz w:val="22"/>
        </w:rPr>
        <w:t>Brash</w:t>
      </w:r>
    </w:p>
    <w:p>
      <w:r>
        <w:rPr>
          <w:sz w:val="22"/>
        </w:rPr>
        <w:t>Yes or no?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