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Online Harms: Young People</w:t>
      </w:r>
    </w:p>
    <w:p>
      <w:r>
        <w:rPr>
          <w:sz w:val="20"/>
        </w:rPr>
        <w:t>21 May 2025  ·  Lords  ·  Oral Questions</w:t>
      </w:r>
    </w:p>
    <w:p>
      <w:r>
        <w:rPr>
          <w:b/>
        </w:rPr>
        <w:t xml:space="preserve">Policy areas: </w:t>
      </w:r>
      <w:r>
        <w:rPr>
          <w:sz w:val="20"/>
        </w:rPr>
        <w:t>Children and families, Crime, justice and law, Education, training and skills, Society and culture</w:t>
      </w:r>
    </w:p>
    <w:p>
      <w:r>
        <w:rPr>
          <w:b/>
        </w:rPr>
        <w:t xml:space="preserve">Topics: </w:t>
      </w:r>
      <w:r>
        <w:rPr>
          <w:sz w:val="20"/>
        </w:rPr>
        <w:t>harmful misogynistic content, intimate image abuse, media literacy, online harms, protecting children online</w:t>
      </w:r>
    </w:p>
    <w:p>
      <w:r>
        <w:rPr>
          <w:b/>
        </w:rPr>
        <w:t xml:space="preserve">Source: </w:t>
      </w:r>
      <w:r>
        <w:rPr>
          <w:sz w:val="20"/>
        </w:rPr>
        <w:t>https://hansard.parliament.uk/Lords/2025-05-21/debates/A4B13D84-4D44-4962-9882-C2D0F17EC834/OnlineHarmsYoungPeople</w:t>
      </w:r>
    </w:p>
    <w:p/>
    <w:p>
      <w:r>
        <w:rPr>
          <w:b/>
          <w:color w:val="1A4A6E"/>
          <w:sz w:val="22"/>
        </w:rPr>
        <w:t>Baroness Berger</w:t>
      </w:r>
    </w:p>
    <w:p>
      <w:r>
        <w:rPr>
          <w:sz w:val="22"/>
        </w:rPr>
        <w:t>My Lords, we are committed to protecting children from online harms. Under the Online Safety Act, social media companies have a duty to remove illegal, misogynist and violent content from their platforms. From July, platforms will also need to protect children from harmful content, including hateful or abusive content, violent content and pornography. Ofcom is clear that it will use its strong enforcement powers for platforms failing to fulfil these duties. This reflects the priority the Government place on these actions.</w:t>
      </w:r>
    </w:p>
    <w:p/>
    <w:p>
      <w:r>
        <w:rPr>
          <w:b/>
          <w:color w:val="1A4A6E"/>
          <w:sz w:val="22"/>
        </w:rPr>
        <w:t>The Parliamentary Under-Secretary of State, Department for Business and Trade and Department for Science, Information and Technology (Lab)</w:t>
      </w:r>
    </w:p>
    <w:p>
      <w:r>
        <w:rPr>
          <w:sz w:val="22"/>
        </w:rPr>
        <w:t>My Lords, the Netflix programme “Adolescence” is a brutal exposition of the growing incel culture and manosphere that is infecting too many hearts and minds. A staggering 45% of young men have a positive view of the misogynistic influencer and conspiracist Andrew Tate. Every 29 minutes there is a post about rape on a popular incel forum. This content is leading to hatred of women and girls, and to serious violence. I listened closely to what my noble friend just said. Is she able to set out what the Government are doing to prevent this explosion of harmful misogynistic content and, in particular, the radicalisation that it can inspire?</w:t>
      </w:r>
    </w:p>
    <w:p/>
    <w:p>
      <w:r>
        <w:rPr>
          <w:b/>
          <w:color w:val="1A4A6E"/>
          <w:sz w:val="22"/>
        </w:rPr>
        <w:t>Baroness Berger</w:t>
      </w:r>
    </w:p>
    <w:p>
      <w:r>
        <w:rPr>
          <w:sz w:val="22"/>
        </w:rPr>
        <w:t>My Lords, the Government recognise the destructive role that misogynistic attitudes, including online misogynistic content, can play in society, including the impact it can have on the views and behaviours of men and boys. Tackling misogyny both online and offline is central to our mission to halve violence against women and girls in a decade, supporting victims and preventing harm in our communities. We will publish a new violence against women strategy this year. The Government will ensure that schools address the root causes of violence against women and girls, and teach pupils about healthy relationships and consent, and will continue to ensure children and young people are at the heart of prevention and intervention programmes and policies.</w:t>
      </w:r>
    </w:p>
    <w:p/>
    <w:p>
      <w:r>
        <w:rPr>
          <w:b/>
          <w:color w:val="1A4A6E"/>
          <w:sz w:val="22"/>
        </w:rPr>
        <w:t>Baroness Jones of Whitchurch</w:t>
      </w:r>
    </w:p>
    <w:p>
      <w:r>
        <w:rPr>
          <w:sz w:val="22"/>
        </w:rPr>
        <w:t>My Lords, one of the key themes in “Adolescence” was intimate image abuse. Just this week, the Government have rejected the Women and Equalities Committee recommendation to increase from six months the time limit for victims to seek justice when their intimate images have been non-consensually shared. Will the Minister explain the Government’s reasoning for rejecting a change that would help so many victims?</w:t>
      </w:r>
    </w:p>
    <w:p/>
    <w:p>
      <w:r>
        <w:rPr>
          <w:b/>
          <w:color w:val="1A4A6E"/>
          <w:sz w:val="22"/>
        </w:rPr>
        <w:t>Baroness Owen of Alderley Edge</w:t>
      </w:r>
    </w:p>
    <w:p>
      <w:r>
        <w:rPr>
          <w:sz w:val="22"/>
        </w:rPr>
        <w:t>My Lords, the Government welcome the Women and Equalities Committee report on tackling non-consensual intimate image abuse, and the issues it raises are an absolute priority for us. That is why we have taken action by strengthening the Online Safety Act and introducing further offences as part of the Crime and Policing Bill and the Data (Use and Access) Bill—and I pay tribute to the noble Baroness for all the work she has done in helping to us to strengthen that legislation. We will not hesitate to go further to protect women and girls online. Technology-facilitated abuse will be a key component of the upcoming cross-government violence against women and girls strategy.</w:t>
      </w:r>
    </w:p>
    <w:p/>
    <w:p>
      <w:r>
        <w:rPr>
          <w:b/>
          <w:color w:val="1A4A6E"/>
          <w:sz w:val="22"/>
        </w:rPr>
        <w:t>Baroness Jones of Whitchurch</w:t>
      </w:r>
    </w:p>
    <w:p>
      <w:r>
        <w:rPr>
          <w:sz w:val="22"/>
        </w:rPr>
        <w:t>My Lords, there has been much discussion about online access for children and young people at schools, and the advice on keeping phones out of schools is much welcomed. However, surely we need to ensure that parents and carers have all the information and skills that they need to navigate and guide their children. Are this Government planning a comprehensive campaign to alert parents to online harms and to ensure that they have the right digital skills to be able to access information and support for their children?</w:t>
      </w:r>
    </w:p>
    <w:p/>
    <w:p>
      <w:r>
        <w:rPr>
          <w:b/>
          <w:color w:val="1A4A6E"/>
          <w:sz w:val="22"/>
        </w:rPr>
        <w:t>Baroness Brinton</w:t>
      </w:r>
    </w:p>
    <w:p>
      <w:r>
        <w:rPr>
          <w:sz w:val="22"/>
        </w:rPr>
        <w:t>I thank the noble Baroness for that important point. Media literacy in all its forms is important for parents, teachers and young people, to make sure that we create a respectful online environment. Ofcom has specific media literacy duties that it will carry out. Its media literacy strategy prioritises research and initiatives to address online misogyny, including research to understand how such harmful behaviour occurs. As set out in the strategy, Ofcom expects its work on online misogyny to directly target teenage boys and young men. However, the noble Baroness is right that it goes further than that: we have to educate parents as well, to look at what their children are accessing. There is a huge job of work to be done on education in the wider sphere. Obviously, schools are playing their part in that now, as the noble Baroness acknowledged, but we have far more to do on this, and all aspects of government are addressing these issues.</w:t>
      </w:r>
    </w:p>
    <w:p/>
    <w:p>
      <w:r>
        <w:rPr>
          <w:b/>
          <w:color w:val="1A4A6E"/>
          <w:sz w:val="22"/>
        </w:rPr>
        <w:t>Baroness Jones of Whitchurch</w:t>
      </w:r>
    </w:p>
    <w:p>
      <w:r>
        <w:rPr>
          <w:sz w:val="22"/>
        </w:rPr>
        <w:t>My Lords, the Online Safety Act allows Ofcom to look at how much children are using social media, yet the new children’s code from Ofcom does not mention addiction. What are the Government doing to deal with the problem of screen addiction among our children?</w:t>
      </w:r>
    </w:p>
    <w:p/>
    <w:p>
      <w:r>
        <w:rPr>
          <w:b/>
          <w:color w:val="1A4A6E"/>
          <w:sz w:val="22"/>
        </w:rPr>
        <w:t>Viscount Colville of Culross</w:t>
      </w:r>
    </w:p>
    <w:p>
      <w:r>
        <w:rPr>
          <w:sz w:val="22"/>
        </w:rPr>
        <w:t>The noble Viscount will know that schools already have a policy, or are expected by the Department for Education to have one, to ensure that children do not have access to phones in schools. That is a clear policy that the Government are keen to reiterate. What we are talking about here is what children do outside the school environment. From July, the children’s code of practice will provide much greater reassurance and protection for children. Services will be expected to provide age-appropriate experiences online by protecting children from bullying, violent content, abuse and misogynistic content. In other words, there will be much more forceful regulation to specifically protect children. Obviously, we will continue to monitor the codes of practice, but there are specific new powers under the code that come into effect in July and we want to see their impact.</w:t>
      </w:r>
    </w:p>
    <w:p/>
    <w:p>
      <w:r>
        <w:rPr>
          <w:b/>
          <w:color w:val="1A4A6E"/>
          <w:sz w:val="22"/>
        </w:rPr>
        <w:t>Baroness Jones of Whitchurch</w:t>
      </w:r>
    </w:p>
    <w:p>
      <w:r>
        <w:rPr>
          <w:sz w:val="22"/>
        </w:rPr>
        <w:t>My Lords, I very much hope the Government are actively tracking and measuring the effects of schools’ own policies on mobile phone use during the school day. If so, what conclusions can be drawn about the wisdom of an outright ban? If they are not tracking that information, why not?</w:t>
      </w:r>
    </w:p>
    <w:p/>
    <w:p>
      <w:r>
        <w:rPr>
          <w:b/>
          <w:color w:val="1A4A6E"/>
          <w:sz w:val="22"/>
        </w:rPr>
        <w:t>Viscount Camrose</w:t>
      </w:r>
    </w:p>
    <w:p>
      <w:r>
        <w:rPr>
          <w:sz w:val="22"/>
        </w:rPr>
        <w:t>My Lords, as I said, the Department for Education’s mobile phones in schools guidance is clear that schools should prohibit the use of devices with smart technology throughout the school day, including during lessons, transitions and breaks. The Government expect all schools to take steps in line with that. Beyond that, my own department, DSIT, has commissioned a piece of research to look at young people’s use of social media and their access to it throughout the day. The outcome of the research is due very soon and we will learn the lessons from that. Up until now, the evidence has not been as clear-cut as we would like. We hope to learn on an international basis how to protect young people throughout the day, and will apply those lessons once the evidence has been assessed.</w:t>
      </w:r>
    </w:p>
    <w:p/>
    <w:p>
      <w:r>
        <w:rPr>
          <w:b/>
          <w:color w:val="1A4A6E"/>
          <w:sz w:val="22"/>
        </w:rPr>
        <w:t>Baroness Jones of Whitchurch</w:t>
      </w:r>
    </w:p>
    <w:p>
      <w:r>
        <w:rPr>
          <w:sz w:val="22"/>
        </w:rPr>
        <w:t>My Lords, “Adolescence” is probably the latest in a long line of TV dramas that have the effect of changing societal attitudes—you can think of “Cathy Come Home”, “Queer as Folk”, “Mr Bates vs The Post Office” and indeed “Breathtaking”. One of the ways in which young people can be encouraged to get off their mobile phones is through engaging more in drama, but we are seeing drama and arts taken out of the curriculum. Does the Minister agree that there is value in these dramas, not just in raising awareness and changing attitudes but in helping young people to explore themselves and their identity, and to communicate in ways that do not involve devices?</w:t>
      </w:r>
    </w:p>
    <w:p/>
    <w:p>
      <w:r>
        <w:rPr>
          <w:b/>
          <w:color w:val="1A4A6E"/>
          <w:sz w:val="22"/>
        </w:rPr>
        <w:t>Baroness Bull</w:t>
      </w:r>
    </w:p>
    <w:p>
      <w:r>
        <w:rPr>
          <w:sz w:val="22"/>
        </w:rPr>
        <w:t>The noble Baroness makes a very important point that we need to provide alternatives to online activities for young people. She is absolutely right about drama, and sport can also help with that. The Department for Education is conducting a curriculum review at the moment and one of its priorities is to make sure that children genuinely have a balanced, wholesome curriculum that deals with all those issues—one that is not just academic but deals with children’s development in the round, which is exactly what the noble Baroness is saying.</w:t>
      </w:r>
    </w:p>
    <w:p/>
    <w:p>
      <w:r>
        <w:rPr>
          <w:b/>
          <w:color w:val="1A4A6E"/>
          <w:sz w:val="22"/>
        </w:rPr>
        <w:t>Baroness Jones of Whitchurch</w:t>
      </w:r>
    </w:p>
    <w:p>
      <w:r>
        <w:rPr>
          <w:sz w:val="22"/>
        </w:rPr>
        <w:t>My Lords, Finland is known as a global leader in education and has schools that focus on critical thinking and the ability to absorb online information and regard it sceptically, when needed. Does the Minister agree that that is something we need to see much more of in British schools? We are presenting teachers with a real challenge, with so many subjects focused on teaching to the test and rote learning things to regurgitate. We have to think about the whole way in which our schooling operates, so it is focused on critical thinking.</w:t>
      </w:r>
    </w:p>
    <w:p/>
    <w:p>
      <w:r>
        <w:rPr>
          <w:b/>
          <w:color w:val="1A4A6E"/>
          <w:sz w:val="22"/>
        </w:rPr>
        <w:t>Baroness Bennett of Manor Castle</w:t>
      </w:r>
    </w:p>
    <w:p>
      <w:r>
        <w:rPr>
          <w:sz w:val="22"/>
        </w:rPr>
        <w:t>The noble Baroness makes a very good point, and it goes back to the need for a balanced curriculum. In the past, our curriculum has become too focused on a very specific set of goals and not the broader issues. Having healthy relationships is part of teaching and learning at school; that is absolutely something that we need to do and we are strengthening the provisions for that within the curriculum. The Department for Education will provide guidance to help young people develop the skills that all young people need to be able to navigate this complex modern world.</w:t>
      </w:r>
    </w:p>
    <w:p/>
    <w:p>
      <w:r>
        <w:rPr>
          <w:b/>
          <w:color w:val="1A4A6E"/>
          <w:sz w:val="22"/>
        </w:rPr>
        <w:t>Baroness Jones of Whitchurch</w:t>
      </w:r>
    </w:p>
    <w:p>
      <w:r>
        <w:rPr>
          <w:sz w:val="22"/>
        </w:rPr>
        <w:t>The noble Baroness makes a very good point, and it goes back to the need for a balanced curriculum. In the past, our curriculum has become too focused on a very specific set of goals and not the broader issues. Having healthy relationships is part of teaching and learning at school; that is absolutely something that we need to do and we are strengthening the provisions for that within the curriculum. The Department for Education will provide guidance to help young people develop the skills that all young people need to be able to navigate this complex modern world.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