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 services in Cheltenham</w:t>
      </w:r>
    </w:p>
    <w:p>
      <w:r>
        <w:rPr>
          <w:sz w:val="20"/>
        </w:rPr>
        <w:t>21 May 2025  ·  Commons  ·  Petition</w:t>
      </w:r>
    </w:p>
    <w:p>
      <w:r>
        <w:rPr>
          <w:b/>
        </w:rPr>
        <w:t xml:space="preserve">Policy areas: </w:t>
      </w:r>
      <w:r>
        <w:rPr>
          <w:sz w:val="20"/>
        </w:rPr>
        <w:t>Health and social care, Housing and planning</w:t>
      </w:r>
    </w:p>
    <w:p>
      <w:r>
        <w:rPr>
          <w:b/>
        </w:rPr>
        <w:t xml:space="preserve">Topics: </w:t>
      </w:r>
      <w:r>
        <w:rPr>
          <w:sz w:val="20"/>
        </w:rPr>
        <w:t>appointment availability, cheltenham health services, gp premises, new gp surgery, population growth</w:t>
      </w:r>
    </w:p>
    <w:p>
      <w:r>
        <w:rPr>
          <w:b/>
        </w:rPr>
        <w:t xml:space="preserve">Source: </w:t>
      </w:r>
      <w:r>
        <w:rPr>
          <w:sz w:val="20"/>
        </w:rPr>
        <w:t>https://hansard.parliament.uk/Commons/2025-05-21/debates/D133EF40-E207-4D7E-9F6C-3AE3BB2407D4/GpServicesInCheltenham</w:t>
      </w:r>
    </w:p>
    <w:p/>
    <w:p>
      <w:r>
        <w:rPr>
          <w:b/>
          <w:color w:val="1A4A6E"/>
          <w:sz w:val="22"/>
        </w:rPr>
        <w:t>Max Wilkinson (LD)</w:t>
      </w:r>
    </w:p>
    <w:p>
      <w:r>
        <w:rPr>
          <w:sz w:val="22"/>
        </w:rPr>
        <w:t>I rise on behalf of petitioners in Cheltenham. Cheltenham is a thriving and growing town, which has many old buildings. That combination of factors provides challenges in the provision of medical services. Some of our existing GP surgeries are searching for improved premises, and with more homes planned in our area, it will be vital to provide new premises to meet additional demand.</w:t>
      </w:r>
    </w:p>
    <w:p>
      <w:r>
        <w:rPr>
          <w:sz w:val="22"/>
        </w:rPr>
        <w:t>I present this petition, a replica of which has been signed by 3,412 Cheltenham residents. It states:</w:t>
      </w:r>
    </w:p>
    <w:p>
      <w:r>
        <w:rPr>
          <w:sz w:val="22"/>
        </w:rPr>
        <w:t>“The petitioners therefore request that the House of Commons urge the Government to consider the needs of a new GP surgery in Cheltenham when allocating resources for health services.”</w:t>
      </w:r>
    </w:p>
    <w:p>
      <w:r>
        <w:rPr>
          <w:sz w:val="22"/>
        </w:rPr>
        <w:t>Following is the full text of the petition:</w:t>
      </w:r>
    </w:p>
    <w:p>
      <w:r>
        <w:rPr>
          <w:sz w:val="22"/>
        </w:rPr>
        <w:t>[The petition of residents of the United Kingdom</w:t>
      </w:r>
    </w:p>
    <w:p>
      <w:r>
        <w:rPr>
          <w:sz w:val="22"/>
        </w:rPr>
        <w:t>Declares that a new GP surgery is needed in Cheltenham, as local surgeries have warned that GPs are under strain, working long hours with no breaks, and some residents struggle to secure timely appointments, and to accommodate the growth of the town.</w:t>
      </w:r>
    </w:p>
    <w:p>
      <w:r>
        <w:rPr>
          <w:sz w:val="22"/>
        </w:rPr>
        <w:t>The petitioners therefore request that the House of Commons urge the Government to consider the needs of a new GP surgery in Cheltenham when allocating resources for health services.</w:t>
      </w:r>
    </w:p>
    <w:p>
      <w:r>
        <w:rPr>
          <w:sz w:val="22"/>
        </w:rPr>
        <w:t>And the petitioners remain, etc.]</w:t>
      </w:r>
    </w:p>
    <w:p>
      <w:r>
        <w:rPr>
          <w:sz w:val="22"/>
        </w:rPr>
        <w:t>[P003074]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