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Parking Enforcement at Castle Bromwich Infant School</w:t>
      </w:r>
    </w:p>
    <w:p>
      <w:r>
        <w:rPr>
          <w:sz w:val="20"/>
        </w:rPr>
        <w:t>21 July 2025  ·  Commons  ·  Petition</w:t>
      </w:r>
    </w:p>
    <w:p>
      <w:r>
        <w:rPr>
          <w:b/>
        </w:rPr>
        <w:t xml:space="preserve">Policy areas: </w:t>
      </w:r>
      <w:r>
        <w:rPr>
          <w:sz w:val="20"/>
        </w:rPr>
        <w:t>Housing and planning, Local government, Transport</w:t>
      </w:r>
    </w:p>
    <w:p>
      <w:r>
        <w:rPr>
          <w:b/>
        </w:rPr>
        <w:t xml:space="preserve">Topics: </w:t>
      </w:r>
      <w:r>
        <w:rPr>
          <w:sz w:val="20"/>
        </w:rPr>
        <w:t>illegal parking, parking violations, road safety signs, school parking enforcement</w:t>
      </w:r>
    </w:p>
    <w:p>
      <w:r>
        <w:rPr>
          <w:b/>
        </w:rPr>
        <w:t xml:space="preserve">Source: </w:t>
      </w:r>
      <w:r>
        <w:rPr>
          <w:sz w:val="20"/>
        </w:rPr>
        <w:t>https://hansard.parliament.uk/Commons/2025-07-21/debates/F04EB287-C37B-4E7E-8088-CFA203A028AF/ParkingEnforcementAtCastleBromwichInfantSchool</w:t>
      </w:r>
    </w:p>
    <w:p/>
    <w:p>
      <w:r>
        <w:rPr>
          <w:b/>
          <w:color w:val="1A4A6E"/>
          <w:sz w:val="22"/>
        </w:rPr>
        <w:t>Liam Byrne (Lab)</w:t>
      </w:r>
    </w:p>
    <w:p>
      <w:r>
        <w:rPr>
          <w:sz w:val="22"/>
        </w:rPr>
        <w:t>I rise to present a petition on behalf of residents of the Castle Bromwich ward in my constituency. It calls for Solihull metropolitan borough council to take action on the increasing number of parking violations in the area of Castle Bromwich infant and nursery school, where over the last 12 months parking practices have deteriorated. This is extremely inconsiderate: it is blocking residents’ drives and destroying the grass verges, and it is incredibly unfair on those who live locally. To make matters worse, when parking wardens visited they told the school staff that they were limited in the enforcement action that they could take because one of the “No parking” signs on Hurst Lane had fallen down. Most crucially, however, dangerous parking poses a serious safety risk to the children who have to cross the road with very poor visibility because of the selfish parking.</w:t>
      </w:r>
    </w:p>
    <w:p>
      <w:r>
        <w:rPr>
          <w:sz w:val="22"/>
        </w:rPr>
        <w:t>The petition states:</w:t>
      </w:r>
    </w:p>
    <w:p>
      <w:r>
        <w:rPr>
          <w:sz w:val="22"/>
        </w:rPr>
        <w:t>“The petitioners therefore request that the House of Commons urge the Government to work with Solihull Borough Council to increase the frequency of parking enforcement around the school at drop-off and pick-up times, and to reinstall”</w:t>
      </w:r>
    </w:p>
    <w:p>
      <w:r>
        <w:rPr>
          <w:sz w:val="22"/>
        </w:rPr>
        <w:t>the road safety signs</w:t>
      </w:r>
    </w:p>
    <w:p>
      <w:r>
        <w:rPr>
          <w:sz w:val="22"/>
        </w:rPr>
        <w:t>“on Hurst Lane North to deter cars from parking illegally.</w:t>
      </w:r>
    </w:p>
    <w:p>
      <w:r>
        <w:rPr>
          <w:sz w:val="22"/>
        </w:rPr>
        <w:t>And the petitioners remain, etc.”</w:t>
      </w:r>
    </w:p>
    <w:p>
      <w:r>
        <w:rPr>
          <w:sz w:val="22"/>
        </w:rPr>
        <w:t>Following is the full text of the petition:</w:t>
      </w:r>
    </w:p>
    <w:p>
      <w:r>
        <w:rPr>
          <w:sz w:val="22"/>
        </w:rPr>
        <w:t>[The petition of residents in the Castle Bromwich Ward of the Birmingham Hodge Hill and Solihull North Constituency,</w:t>
      </w:r>
    </w:p>
    <w:p>
      <w:r>
        <w:rPr>
          <w:sz w:val="22"/>
        </w:rPr>
        <w:t>Declares that the scale of parking violations around Castle Bromwich Infant School has worsened significantly in the last 12 months, with cars parked illegally over drives, pavements, and double yellow lines.</w:t>
      </w:r>
    </w:p>
    <w:p>
      <w:r>
        <w:rPr>
          <w:sz w:val="22"/>
        </w:rPr>
        <w:t>The petitioners therefore request that the House of Commons urge the Government to work with Solihull Borough Council to increase the frequency of parking enforcement around the school at drop-off and pick-up times, and to reinstall a road sign on Hurst Lane North to deter cars from parking illegally.</w:t>
      </w:r>
    </w:p>
    <w:p>
      <w:r>
        <w:rPr>
          <w:sz w:val="22"/>
        </w:rPr>
        <w:t>And the petitioners remain, etc.]</w:t>
      </w:r>
    </w:p>
    <w:p>
      <w:r>
        <w:rPr>
          <w:sz w:val="22"/>
        </w:rPr>
        <w:t>[P003101]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