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Extending the Ukraine Permission Extension Scheme</w:t>
      </w:r>
    </w:p>
    <w:p>
      <w:r>
        <w:rPr>
          <w:sz w:val="20"/>
        </w:rPr>
        <w:t>21 July 2025  ·  Commons  ·  Debate</w:t>
      </w:r>
    </w:p>
    <w:p>
      <w:r>
        <w:rPr>
          <w:b/>
        </w:rPr>
        <w:t xml:space="preserve">Policy areas: </w:t>
      </w:r>
      <w:r>
        <w:rPr>
          <w:sz w:val="20"/>
        </w:rPr>
        <w:t>Foreign affairs and diplomacy, Government and public administration, Immigration and borders</w:t>
      </w:r>
    </w:p>
    <w:p>
      <w:r>
        <w:rPr>
          <w:b/>
        </w:rPr>
        <w:t xml:space="preserve">Topics: </w:t>
      </w:r>
      <w:r>
        <w:rPr>
          <w:sz w:val="20"/>
        </w:rPr>
        <w:t>homes for ukraine scheme, ukraine permission extension scheme, ukrainian integration, ukrainian refugee visas, visa application delays</w:t>
      </w:r>
    </w:p>
    <w:p>
      <w:r>
        <w:rPr>
          <w:b/>
        </w:rPr>
        <w:t xml:space="preserve">Source: </w:t>
      </w:r>
      <w:r>
        <w:rPr>
          <w:sz w:val="20"/>
        </w:rPr>
        <w:t>https://hansard.parliament.uk/Commons/2025-07-21/debates/FF31E852-908D-4CBF-BBA1-3EEB5E1DEF7C/ExtendingTheUkrainePermissionExtensionScheme</w:t>
      </w:r>
    </w:p>
    <w:p/>
    <w:p>
      <w:r>
        <w:rPr>
          <w:b/>
          <w:color w:val="1A4A6E"/>
          <w:sz w:val="22"/>
        </w:rPr>
        <w:t>Martin Wrigley (LD)</w:t>
      </w:r>
    </w:p>
    <w:p>
      <w:r>
        <w:rPr>
          <w:sz w:val="22"/>
        </w:rPr>
        <w:t>I am happy to have secured this debate on Homes for Ukraine and the Ukraine permission extension scheme.</w:t>
      </w:r>
    </w:p>
    <w:p>
      <w:r>
        <w:rPr>
          <w:sz w:val="22"/>
        </w:rPr>
        <w:t>The full-scale invasion of Ukraine by Putin’s Russia started on 24 February 2022, eight years after the Russian invasion of Crimea in 2014. Now in its fourth year, this awful war has seen some 7 million members of the Ukrainian population of 45 million—more than 15% of the population—seek sanctuary outside the war zone. Just under 270,000 visas under the Homes for Ukraine scheme have been issued to Ukrainian guests here in the UK, of whom 2,399 are in Devon. Initially offering a three-year duration, the scheme was extended by 18 months under the Ukraine permission extension scheme in February 2025, nearly six months ago. That means that, with missiles and drones falling in record numbers on the cities of Ukraine, our guests who have integrated into society, taken jobs, rented flats and paid taxes are starting to face the fact that fewer than 12 months are left on their visas, which makes it hard, if not impossible, to rent a new flat or get a new job.</w:t>
      </w:r>
    </w:p>
    <w:p>
      <w:r>
        <w:rPr>
          <w:sz w:val="22"/>
        </w:rPr>
        <w:t>Let me give the House some basic facts about where we are today. New arrivals now only get 18 months to stay. The visa gives a special status to Ukrainian guests. They do not have refugee status; they do have the right to work, and they are supported by funding—for example, the monthly host payments, or help with rent. The three years plus the 18 months do not count towards any settled status here in the UK. The 18-month extension can be applied for only in the final 28 days of the original granted visa.</w:t>
      </w:r>
    </w:p>
    <w:p/>
    <w:p>
      <w:r>
        <w:rPr>
          <w:b/>
          <w:color w:val="1A4A6E"/>
          <w:sz w:val="22"/>
        </w:rPr>
        <w:t>Calum Miller (LD)</w:t>
      </w:r>
    </w:p>
    <w:p>
      <w:r>
        <w:rPr>
          <w:sz w:val="22"/>
        </w:rPr>
        <w:t>I am grateful to my hon. Friend for securing this debate, and for his excellent remarks. I am aware of two cases in my constituency in which, as he says, constituents have only been allowed to apply 28 days before the deadline for extension, yet UK Visas and Immigration gives itself a standard service time of eight weeks to respond to extension requests. In both cases, it has left my constituents unable to commit to much-wanted travel with their families in the window after the 28 days has elapsed but before they have received the extension. Does my hon. Friend agree that the Government should look at that?</w:t>
      </w:r>
    </w:p>
    <w:p/>
    <w:p>
      <w:r>
        <w:rPr>
          <w:b/>
          <w:color w:val="1A4A6E"/>
          <w:sz w:val="22"/>
        </w:rPr>
        <w:t>Martin Wrigley</w:t>
      </w:r>
    </w:p>
    <w:p>
      <w:r>
        <w:rPr>
          <w:sz w:val="22"/>
        </w:rPr>
        <w:t>I absolutely agree, and people in that situation are very worried—I have several in my own constituency. I have spoken to groups of guests in Newton Abbot, and they are mostly working, getting on with integrating into the local community and strongly supporting each other.</w:t>
      </w:r>
    </w:p>
    <w:p/>
    <w:p>
      <w:r>
        <w:rPr>
          <w:b/>
          <w:color w:val="1A4A6E"/>
          <w:sz w:val="22"/>
        </w:rPr>
        <w:t>Jim Shannon (DUP)</w:t>
      </w:r>
    </w:p>
    <w:p>
      <w:r>
        <w:rPr>
          <w:sz w:val="22"/>
        </w:rPr>
        <w:t>I commend the hon. Gentleman for bringing this issue forward. The reason so many of us are here is that it impacts each and every one of us, and I have a very strong Ukrainian contingent in my constituency. Many refugees have made their homes in our constituencies—in Newton Abbot, Strangford and elsewhere. Ukrainian children are being educated in our schools and making lives for themselves, with their parents working, paying tax and spending in the local community. Does the hon. Gentleman agree that that must continue with as little stress and hassle as possible? The fact is that Ukrainians have become an integral part of all our communities.</w:t>
      </w:r>
    </w:p>
    <w:p/>
    <w:p>
      <w:r>
        <w:rPr>
          <w:b/>
          <w:color w:val="1A4A6E"/>
          <w:sz w:val="22"/>
        </w:rPr>
        <w:t>Martin Wrigley</w:t>
      </w:r>
    </w:p>
    <w:p>
      <w:r>
        <w:rPr>
          <w:sz w:val="22"/>
        </w:rPr>
        <w:t>I thank the hon. Member for his intervention and I absolutely agree.</w:t>
      </w:r>
    </w:p>
    <w:p>
      <w:r>
        <w:rPr>
          <w:sz w:val="22"/>
        </w:rPr>
        <w:t>Ukrainians are scared of what happens next, and we have no answer for them. They see reports of their countrymen being refused asylum in the UK because it is said to be safe to return to Ukraine, even while Putin’s drones explode in Ukraine’s cities in record numbers.</w:t>
      </w:r>
    </w:p>
    <w:p/>
    <w:p>
      <w:r>
        <w:rPr>
          <w:b/>
          <w:color w:val="1A4A6E"/>
          <w:sz w:val="22"/>
        </w:rPr>
        <w:t>Claire Young (LD)</w:t>
      </w:r>
    </w:p>
    <w:p>
      <w:r>
        <w:rPr>
          <w:sz w:val="22"/>
        </w:rPr>
        <w:t>I congratulate my hon. Friend on securing this debate. He is making an important point. I have heard from a number of Ukrainians—particularly those from the east of the country—who cannot return home, as their home towns have been destroyed. They are looking for a more permanent solution than the temporary solution that we have. They have integrated well into British society. Does my hon. Friend agree that the Government should look at a permanent solution for people in that situation?</w:t>
      </w:r>
    </w:p>
    <w:p/>
    <w:p>
      <w:r>
        <w:rPr>
          <w:b/>
          <w:color w:val="1A4A6E"/>
          <w:sz w:val="22"/>
        </w:rPr>
        <w:t>Martin Wrigley</w:t>
      </w:r>
    </w:p>
    <w:p>
      <w:r>
        <w:rPr>
          <w:sz w:val="22"/>
        </w:rPr>
        <w:t>Yes, I believe that we should be looking for a permanent solution and a permanent answer for the Ukrainians, and that is why I asked the Prime Minister about it last week. His answer was more positive than before, and he even appeared to say that another 18 months would be added. I ask the Minister to clarify that statement.</w:t>
      </w:r>
    </w:p>
    <w:p/>
    <w:p>
      <w:r>
        <w:rPr>
          <w:b/>
          <w:color w:val="1A4A6E"/>
          <w:sz w:val="22"/>
        </w:rPr>
        <w:t>Victoria Collins (LD)</w:t>
      </w:r>
    </w:p>
    <w:p>
      <w:r>
        <w:rPr>
          <w:sz w:val="22"/>
        </w:rPr>
        <w:t>I have a Ukrainian guest who says they feel safe and settled in Berkhamsted and cannot return, and is asking for a long-term solution. Does my hon. Friend agree that we need to look at examples of solutions, such as that in Poland, through which we can provide certainty for the Ukrainians here?</w:t>
      </w:r>
    </w:p>
    <w:p/>
    <w:p>
      <w:r>
        <w:rPr>
          <w:b/>
          <w:color w:val="1A4A6E"/>
          <w:sz w:val="22"/>
        </w:rPr>
        <w:t>Martin Wrigley</w:t>
      </w:r>
    </w:p>
    <w:p>
      <w:r>
        <w:rPr>
          <w:sz w:val="22"/>
        </w:rPr>
        <w:t>Yes, we need to do exactly that.</w:t>
      </w:r>
    </w:p>
    <w:p>
      <w:r>
        <w:rPr>
          <w:sz w:val="22"/>
        </w:rPr>
        <w:t>If the UK is to support the defence of Ukraine, we must continue to support the vulnerable Ukrainian guests in our country and to give them some certainty about their future. In my discussions with groups around the Newton Abbot constituency, I have heard many of their concerns. We have one family with a 17-year-old son with them. Ukrainian child passports have a duration of just four years, and they have to renew his passport. He has been told to do that, but he will need to return to Kyiv. His parents are now worried that he will either not be allowed to get back here, or not be allowed to stay here with an expired passport.</w:t>
      </w:r>
    </w:p>
    <w:p/>
    <w:p>
      <w:r>
        <w:rPr>
          <w:b/>
          <w:color w:val="1A4A6E"/>
          <w:sz w:val="22"/>
        </w:rPr>
        <w:t>Sir Julian Lewis (Con)</w:t>
      </w:r>
    </w:p>
    <w:p>
      <w:r>
        <w:rPr>
          <w:sz w:val="22"/>
        </w:rPr>
        <w:t>I am grateful to the hon. Gentleman for making this debate possible. Can he explain to the House the attitude of the Ukrainian Government? Is it the case that most of the people here are dependants—women and children? Given that it was originally thought that Ukraine would be quickly overrun and the circumstances are very different, is it also the case that the Ukrainian Government now want to see more of their citizens coming back to defend the homeland?</w:t>
      </w:r>
    </w:p>
    <w:p/>
    <w:p>
      <w:r>
        <w:rPr>
          <w:b/>
          <w:color w:val="1A4A6E"/>
          <w:sz w:val="22"/>
        </w:rPr>
        <w:t>Martin Wrigley</w:t>
      </w:r>
    </w:p>
    <w:p>
      <w:r>
        <w:rPr>
          <w:sz w:val="22"/>
        </w:rPr>
        <w:t>The right hon. Gentleman has obviously been reading my speech. I shall get on to that shortly.</w:t>
      </w:r>
    </w:p>
    <w:p>
      <w:r>
        <w:rPr>
          <w:sz w:val="22"/>
        </w:rPr>
        <w:t>I have spoken to a Ukrainian lady and her elderly mother in Newton Abbot. This lady has lost her husband, her son and her father. Her home in Ukraine is in the Russian-occupied zone and, like much of her village, has been razed to the ground. Even when peace does break out, what does she have to go back to, other than landmines and unexploded bombs?</w:t>
      </w:r>
    </w:p>
    <w:p>
      <w:r>
        <w:rPr>
          <w:sz w:val="22"/>
        </w:rPr>
        <w:t>Ukraine is the home of the fabled Cossacks, and it is no wonder that the war was not over in the three weeks or so that Putin expected. However, that means that we have to think longer term about the Homes for Ukraine scheme visas. I mentioned that there are now some 7 million Ukrainians, out of the original population of 45 million, safely outside the country—that is 15%, or about one sixth in old money. It will not be practical for all of them to return to a country with a shattered infrastructure for a number of years. Clearing landmines, dealing with unexploded bombs, demolition and rebuilding must be done before most of the guests we have here could think about returning. My basic ask of the Minister and the Government is to look at a longer-term extension of the Homes for Ukraine scheme to give our guests certainty, in some part of their lives at least.</w:t>
      </w:r>
    </w:p>
    <w:p/>
    <w:p>
      <w:r>
        <w:rPr>
          <w:b/>
          <w:color w:val="1A4A6E"/>
          <w:sz w:val="22"/>
        </w:rPr>
        <w:t>Tessa Munt (LD)</w:t>
      </w:r>
    </w:p>
    <w:p>
      <w:r>
        <w:rPr>
          <w:sz w:val="22"/>
        </w:rPr>
        <w:t>Could we ask the Minister for clarity about the women who have dependent children or elderly relatives, who are often unable to meet the income thresholds required under settlement routes such as the skilled worker visa or the global talent visa? Could we also ask for clarity for their children, who have learned English so that they are so fluent and who have had their education here, as they cannot look forward to going to college or university because they do not have a visa that will see them through that course?</w:t>
      </w:r>
    </w:p>
    <w:p/>
    <w:p>
      <w:r>
        <w:rPr>
          <w:b/>
          <w:color w:val="1A4A6E"/>
          <w:sz w:val="22"/>
        </w:rPr>
        <w:t>Martin Wrigley</w:t>
      </w:r>
    </w:p>
    <w:p>
      <w:r>
        <w:rPr>
          <w:sz w:val="22"/>
        </w:rPr>
        <w:t>Very much so. In my meetings, people have been asking about these different visas and routes, not many of which work.</w:t>
      </w:r>
    </w:p>
    <w:p/>
    <w:p>
      <w:r>
        <w:rPr>
          <w:b/>
          <w:color w:val="1A4A6E"/>
          <w:sz w:val="22"/>
        </w:rPr>
        <w:t>Manuela Perteghella (LD)</w:t>
      </w:r>
    </w:p>
    <w:p>
      <w:r>
        <w:rPr>
          <w:sz w:val="22"/>
        </w:rPr>
        <w:t>First, I am proud to say that the residents of my constituency have opened their homes and their hearts to many Ukrainian families fleeing this horrific conflict. They are now our neighbours and friends, they work or study, and they are part of our community. Does my hon. Friend agree that we a need bespoke route to permanent residency for Ukrainians who want to stay in the UK?</w:t>
      </w:r>
    </w:p>
    <w:p/>
    <w:p>
      <w:r>
        <w:rPr>
          <w:b/>
          <w:color w:val="1A4A6E"/>
          <w:sz w:val="22"/>
        </w:rPr>
        <w:t>Martin Wrigley</w:t>
      </w:r>
    </w:p>
    <w:p>
      <w:r>
        <w:rPr>
          <w:sz w:val="22"/>
        </w:rPr>
        <w:t>I absolutely agree, and this is now urgent as guests start to have less than 12 months on their visas.</w:t>
      </w:r>
    </w:p>
    <w:p/>
    <w:p>
      <w:r>
        <w:rPr>
          <w:b/>
          <w:color w:val="1A4A6E"/>
          <w:sz w:val="22"/>
        </w:rPr>
        <w:t>Laurence Turner (Lab)</w:t>
      </w:r>
    </w:p>
    <w:p>
      <w:r>
        <w:rPr>
          <w:sz w:val="22"/>
        </w:rPr>
        <w:t>Has the hon. Member seen the research produced by the University of Birmingham on the experience of Ukrainian refugees in circumstances such as those he describes, particularly loss of employment and loss of tenancies? Does he agree that landlords and employers should not be acting in this way, that to do so may be discrimination on the grounds of nationality, and that some form of remediation needs to be found in these cases?</w:t>
      </w:r>
    </w:p>
    <w:p/>
    <w:p>
      <w:r>
        <w:rPr>
          <w:b/>
          <w:color w:val="1A4A6E"/>
          <w:sz w:val="22"/>
        </w:rPr>
        <w:t>Martin Wrigley</w:t>
      </w:r>
    </w:p>
    <w:p>
      <w:r>
        <w:rPr>
          <w:sz w:val="22"/>
        </w:rPr>
        <w:t>I thank the hon. Member for mentioning a report from my old university, which I will go away and look up. However, I think this is more about getting the visas extended, rather than pursuing the people who are refusing them.</w:t>
      </w:r>
    </w:p>
    <w:p/>
    <w:p>
      <w:r>
        <w:rPr>
          <w:b/>
          <w:color w:val="1A4A6E"/>
          <w:sz w:val="22"/>
        </w:rPr>
        <w:t>Douglas McAllister (Lab)</w:t>
      </w:r>
    </w:p>
    <w:p>
      <w:r>
        <w:rPr>
          <w:sz w:val="22"/>
        </w:rPr>
        <w:t>I congratulate the hon. Member on securing tonight’s debate. Last month, I had the great honour and privilege of meeting the Ukrainian families who have made their home in my constituency. It now is their home, and they are so very welcome. I had a personal private conversation with each and every one of them individually, and everyone said to me that they so desperately need stability and security, which the current bespoke Ukraine permission extension scheme does not provide, because 18 months is too short, particularly for young students progressing from secondary school in Scotland to university. Does he agree with me that the Government must urgently review the short-term nature of their stay?</w:t>
      </w:r>
    </w:p>
    <w:p/>
    <w:p>
      <w:r>
        <w:rPr>
          <w:b/>
          <w:color w:val="1A4A6E"/>
          <w:sz w:val="22"/>
        </w:rPr>
        <w:t>Martin Wrigley</w:t>
      </w:r>
    </w:p>
    <w:p>
      <w:r>
        <w:rPr>
          <w:sz w:val="22"/>
        </w:rPr>
        <w:t>I thank the hon. Member for his intervention and will be moving on to that shortly.</w:t>
      </w:r>
    </w:p>
    <w:p>
      <w:r>
        <w:rPr>
          <w:sz w:val="22"/>
        </w:rPr>
        <w:t>I have been impressed by the way that the Ukrainians do not sit back, but get up and get working. In many cases, they have taken jobs way below their qualifications while they learn the language, settle in and find their way. Their children have integrated into schools and set out on paths to GCSE, A-level and degree courses. Despite the fact that they do not have the confidence that they will have a visa that covers the duration of those courses, they are still working hard at them.</w:t>
      </w:r>
    </w:p>
    <w:p>
      <w:r>
        <w:rPr>
          <w:sz w:val="22"/>
        </w:rPr>
        <w:t>I have one guest who is a fully qualified Ukrainian dentist—and we need dentists, especially in Devon. He has done the first part of verifying his qualification for the UK, but it has taken many months and cost £600. However, to become a fully qualified dentist, he needs to spend £4,300 and more time, and the waiting time alone may make that futile, given the short time left on his visa. Another bright young student has started a dentistry qualification at Plymouth University, but she asked me if she would be allowed to stay to finish it. Another family wanted to get a mortgage to buy a house, but they cannot given the time left on their visas. They are brave, inventive and industrious people, and we need to help them by extending their visa scheme.</w:t>
      </w:r>
    </w:p>
    <w:p/>
    <w:p>
      <w:r>
        <w:rPr>
          <w:b/>
          <w:color w:val="1A4A6E"/>
          <w:sz w:val="22"/>
        </w:rPr>
        <w:t>Amanda Martin (Lab)</w:t>
      </w:r>
    </w:p>
    <w:p>
      <w:r>
        <w:rPr>
          <w:sz w:val="22"/>
        </w:rPr>
        <w:t>Does the hon. Member agree with me that the Homes for Ukraine scheme matters? It is not just an immigration policy; it is about real families who have made a home in our communities. I am particularly thinking of a wonderful couple who came along to my surgery. The woman, who came from Ukraine, is working with a charity and brought her son, and is getting married to one of my constituents on 25 July.</w:t>
      </w:r>
    </w:p>
    <w:p/>
    <w:p>
      <w:r>
        <w:rPr>
          <w:b/>
          <w:color w:val="1A4A6E"/>
          <w:sz w:val="22"/>
        </w:rPr>
        <w:t>Martin Wrigley</w:t>
      </w:r>
    </w:p>
    <w:p>
      <w:r>
        <w:rPr>
          <w:sz w:val="22"/>
        </w:rPr>
        <w:t>Absolutely.</w:t>
      </w:r>
    </w:p>
    <w:p>
      <w:r>
        <w:rPr>
          <w:sz w:val="22"/>
        </w:rPr>
        <w:t>I would like to give a couple of stories from Ukrainians here. I am keeping an eye on the time. This is from Anya Glebova in north Devon, who is hosted by Julie. I apologise, Madam Deputy Speaker, for using the word “you”. These are her words:</w:t>
      </w:r>
    </w:p>
    <w:p>
      <w:r>
        <w:rPr>
          <w:sz w:val="22"/>
        </w:rPr>
        <w:t>“How do you live during the war? And can a person who has not experienced it understand us? I think not, because I myself did not believe that such a thing is possible in our time. But it turns out it is possible. That morning will remain in my memory for a long time, when I woke up to collect the children for school and a man who was in Odessa called and said that the war had begun, they were shelling us. To say that it was horror would be an understatement, but a completely different life began for us.</w:t>
      </w:r>
    </w:p>
    <w:p>
      <w:r>
        <w:rPr>
          <w:sz w:val="22"/>
        </w:rPr>
        <w:t>Since no one expected this, panic began: empty shelves in stores, lights going out and terrible alarm signals. My children and I went to bed dressed, so that at night during the alarm we could quickly run to the basement where we decided to hide. A suitcase with documents was constantly packed in the basement; there were warm things and blankets. When you hear a rocket, your thoughts are about the children and how to save them. Missile alarms become our daily routine: children playing hear the alarm and run to the basement or to the house where we made a small shelter. My husband was invited to the military registration and enlistment office, and taken to war. We were left alone at home without support and with constant worry.</w:t>
      </w:r>
    </w:p>
    <w:p>
      <w:r>
        <w:rPr>
          <w:sz w:val="22"/>
        </w:rPr>
        <w:t>Why did we decide to move? Because as a mother, I want a peaceful life for my children. I want them to sleep peacefully and study, so that they can see life. When I arrived here, not only the children but also I was afraid when a helicopter flew overhead. We saw a plane overhead when with my son in the garden, and it flew very low. I froze and when I turned around I saw my son, who was sitting by a tree, screaming at me. The horror of war cannot be put into words. It is when you go to sleep and don’t know whether you will wake up. It is when life can end in a minute. This is universal, since every day brought its own experiences, pain and despair. It cannot be described.</w:t>
      </w:r>
    </w:p>
    <w:p>
      <w:r>
        <w:rPr>
          <w:sz w:val="22"/>
        </w:rPr>
        <w:t>My husband made the decision for us to leave Ukraine, probably because he sees much more. For me, it was a difficult step, firstly, to leave my husband without support. He sometimes came home for two days, and it was always a holiday for our family. Secondly, to leave the home where the children grew up, where there were dreams, where every corner has its own story. But the safety of the children came first, so we decided to leave. Not knowing the language and taking a backpack with us, we set off for the UK, where our host Julie met us. A new stage in our lives began.</w:t>
      </w:r>
    </w:p>
    <w:p>
      <w:r>
        <w:rPr>
          <w:sz w:val="22"/>
        </w:rPr>
        <w:t>Thanks to Julie, we gradually got to know, and continued to get to know, the local system. My daughter immediately went to school where she was happily accepted, and she began to meet new classmates. Recently, she saw a plane high in the sky, took a picture and sent it to her father, saying that it was a piece of peaceful sky. My son is preparing to enter college, is studying English and going to the gym. I was almost immediately offered a job, where I work without knowing English. A foreign country, unfamiliar customs, lack of knowledge of the language—all this is covered by the sensitivity and care of people around us. The Ukrainian diaspora supports everyone, learning the language, helping to solve problems and always being in touch. Thank you for giving a peaceful sky to our children!”</w:t>
      </w:r>
    </w:p>
    <w:p/>
    <w:p>
      <w:r>
        <w:rPr>
          <w:b/>
          <w:color w:val="1A4A6E"/>
          <w:sz w:val="22"/>
        </w:rPr>
        <w:t>Sarah Russell (Lab)</w:t>
      </w:r>
    </w:p>
    <w:p>
      <w:r>
        <w:rPr>
          <w:sz w:val="22"/>
        </w:rPr>
        <w:t>I thank the hon. Gentleman for giving way. He talks about children. There are children in my constituency who came here as very small children and have only ever been in the English education system. Their parents are deeply concerned about what will happen to them going forward, so it would be appropriate for us to look to put in place permanent measures as soon as humanly possible. I am sure he would also want to join me in thanking the host families in my constituency, who I am so proud of and grateful to, and Refugees Welcome, which continues to work to help Ukrainian families integrate in our community.</w:t>
      </w:r>
    </w:p>
    <w:p/>
    <w:p>
      <w:r>
        <w:rPr>
          <w:b/>
          <w:color w:val="1A4A6E"/>
          <w:sz w:val="22"/>
        </w:rPr>
        <w:t>Martin Wrigley</w:t>
      </w:r>
    </w:p>
    <w:p>
      <w:r>
        <w:rPr>
          <w:sz w:val="22"/>
        </w:rPr>
        <w:t>I thank the hon. Lady for her intervention and I absolutely agree.</w:t>
      </w:r>
    </w:p>
    <w:p>
      <w:r>
        <w:rPr>
          <w:sz w:val="22"/>
        </w:rPr>
        <w:t>I want briefly to mention another story. This is of Mariia and Ksenia in north Devon, written by their host Helen. I apologise for my Ukrainian pronunciation. They said:</w:t>
      </w:r>
    </w:p>
    <w:p>
      <w:r>
        <w:rPr>
          <w:sz w:val="22"/>
        </w:rPr>
        <w:t>“On 21 June Oleh Yurash age 28 was killed in Sumy in a missile strike. He was the husband of Liudmyla Yurash also 28 and father to Roman, four years old. Liudmyla is the sister of Mariia and Ksenia Yurash, my adult guests. He was almost unrecognisable. Mariia and Ksenia travelled back to Ukraine to attend his funeral. Liudmyla was also carer for their mother, who recently had a stroke.</w:t>
      </w:r>
    </w:p>
    <w:p>
      <w:r>
        <w:rPr>
          <w:sz w:val="22"/>
        </w:rPr>
        <w:t>The girls’ father wants them to stay in the UK, where Mariia and her daughter are safe from the war, especially as Mariia is a single mother and the Russians have been kidnapping children. Mila is settled in the only school she has known, starting year 3 in September.</w:t>
      </w:r>
    </w:p>
    <w:p>
      <w:r>
        <w:rPr>
          <w:sz w:val="22"/>
        </w:rPr>
        <w:t>Ksenia is studying in order to be able to go to university. There is little education in Ukraine at the moment. They have already lost a brother and their father is fighting for his country. The thing that keeps him going is that his two younger daughters are safe. I hope that you can get the Government to see that we need to carry on supporting our Ukrainian family.”</w:t>
      </w:r>
    </w:p>
    <w:p>
      <w:r>
        <w:rPr>
          <w:sz w:val="22"/>
        </w:rPr>
        <w:t>I asked the Prime Minister last week about extending the scheme, and the Home Secretary was asked about it in a Select Committee on 3 June. However, the situation is changing. Ukraine’s Government publicly changed their position in late May, asking all Governments where Ukrainians have sought safety and sanctuary since spring 2022 to provide them with a choice: to remain where their lives are being rebuilt or to return to Ukraine when it is safe to do so.</w:t>
      </w:r>
    </w:p>
    <w:p/>
    <w:p>
      <w:r>
        <w:rPr>
          <w:b/>
          <w:color w:val="1A4A6E"/>
          <w:sz w:val="22"/>
        </w:rPr>
        <w:t>Cameron Thomas (LD)</w:t>
      </w:r>
    </w:p>
    <w:p>
      <w:r>
        <w:rPr>
          <w:sz w:val="22"/>
        </w:rPr>
        <w:t>I thank my hon. Friend for bringing forward this debate. Only last month I had a resident in my constituency office desperate to renew urgently the visa of the Ukrainian she was hosting. I am sure my hon. Friend will join me in saying that while the heroes of Ukraine fight Putin, for us as much as for them, we should stand guard over their families.</w:t>
      </w:r>
    </w:p>
    <w:p/>
    <w:p>
      <w:r>
        <w:rPr>
          <w:b/>
          <w:color w:val="1A4A6E"/>
          <w:sz w:val="22"/>
        </w:rPr>
        <w:t>Martin Wrigley</w:t>
      </w:r>
    </w:p>
    <w:p>
      <w:r>
        <w:rPr>
          <w:sz w:val="22"/>
        </w:rPr>
        <w:t>The war seems further from ending—perhaps more protracted than ever. The EU clarified its position, extending temporary protection for all guests to March 2027 and requiring all member states to find ways for guests to have pathways to residency or settlement within those two years. The Home Secretary commented in a Select Committee that continuing the stability of education for children, university students and adults in training or apprenticeships is key and that enabling that continuity through housing and jobs is an important part of the Government’s support for Ukraine.</w:t>
      </w:r>
    </w:p>
    <w:p>
      <w:r>
        <w:rPr>
          <w:sz w:val="22"/>
        </w:rPr>
        <w:t>We need the Government to review the short-term nature of the Ukraine permission extension scheme urgently. Without urgent changes, we are at serious risk of putting thousands of Ukrainians—children as well as parents—into homelessness or worse, as the terms of their visas will be too short for them to carry on. We owe them much better treatment than we are currently giving them.</w:t>
      </w:r>
    </w:p>
    <w:p/>
    <w:p>
      <w:r>
        <w:rPr>
          <w:b/>
          <w:color w:val="1A4A6E"/>
          <w:sz w:val="22"/>
        </w:rPr>
        <w:t>Gideon Amos (LD)</w:t>
      </w:r>
    </w:p>
    <w:p>
      <w:r>
        <w:rPr>
          <w:sz w:val="22"/>
        </w:rPr>
        <w:t>I am sure that my hon. Friend will want to share his sympathies for Julia in my constituency, who no longer has her flat or any accommodation back in Ukraine. She has secured a job with a legal firm that wishes to train her up and get her qualified, but she now finds that she may no longer be secure and safe in this country.</w:t>
      </w:r>
    </w:p>
    <w:p/>
    <w:p>
      <w:r>
        <w:rPr>
          <w:b/>
          <w:color w:val="1A4A6E"/>
          <w:sz w:val="22"/>
        </w:rPr>
        <w:t>Martin Wrigley</w:t>
      </w:r>
    </w:p>
    <w:p>
      <w:r>
        <w:rPr>
          <w:sz w:val="22"/>
        </w:rPr>
        <w:t>That is a dreadful situation. I really hope that the Minister can give us some positive news, or at least a glimmer of hope of where we can go.</w:t>
      </w:r>
    </w:p>
    <w:p/>
    <w:p>
      <w:r>
        <w:rPr>
          <w:b/>
          <w:color w:val="1A4A6E"/>
          <w:sz w:val="22"/>
        </w:rPr>
        <w:t>Seema Malhotra (The Parliamentary Under-Secretary of State for the Home Department)</w:t>
      </w:r>
    </w:p>
    <w:p>
      <w:r>
        <w:rPr>
          <w:sz w:val="22"/>
        </w:rPr>
        <w:t>I am grateful to the hon. Member for Newton Abbot (Martin Wrigley) for securing this debate on what is an important topic for us all. I know that he is a committed advocate for Ukrainians who have sought sanctuary in the UK, particularly in his constituency. I am also grateful to Members from across the House for their contributions.</w:t>
      </w:r>
    </w:p>
    <w:p>
      <w:r>
        <w:rPr>
          <w:sz w:val="22"/>
        </w:rPr>
        <w:t>The people of Devon have helped with the integration of more than 2,300 Ukrainians under the Homes for Ukraine scheme, as the hon. Gentleman referenced, and Devon is one of the few counties supporting over 2,000 Ukrainians. I thank him and everyone in Devon for making such a welcome contribution to what is, as we are all aware, very much a national effort. On that note, I want to recognise the contributions and stories that have been shared in this thought-provoking and important debate. We should honour the efforts and sacrifices made by families who have found themselves split up and living in different countries during this unprovoked war, with the constant and daily anguish that it will bring. I pay tribute to the many local authorities across the country and to the British public for the incredible generosity that has been shown to our Ukrainian guests.</w:t>
      </w:r>
    </w:p>
    <w:p/>
    <w:p>
      <w:r>
        <w:rPr>
          <w:b/>
          <w:color w:val="1A4A6E"/>
          <w:sz w:val="22"/>
        </w:rPr>
        <w:t>Ellie Chowns (Green)</w:t>
      </w:r>
    </w:p>
    <w:p>
      <w:r>
        <w:rPr>
          <w:sz w:val="22"/>
        </w:rPr>
        <w:t>Will the Minister give way?</w:t>
      </w:r>
    </w:p>
    <w:p/>
    <w:p>
      <w:r>
        <w:rPr>
          <w:b/>
          <w:color w:val="1A4A6E"/>
          <w:sz w:val="22"/>
        </w:rPr>
        <w:t>Seema Malhotra</w:t>
      </w:r>
    </w:p>
    <w:p>
      <w:r>
        <w:rPr>
          <w:sz w:val="22"/>
        </w:rPr>
        <w:t>I am conscious of time; I will try to make some progress before taking an intervention shortly.</w:t>
      </w:r>
    </w:p>
    <w:p>
      <w:r>
        <w:rPr>
          <w:sz w:val="22"/>
        </w:rPr>
        <w:t>Since their launch, the Ukrainian schemes have offered or extended sanctuary to more than 300,000 Ukrainians and their families. This is an outstanding response, and one that underlines the deep sympathy and compassion that people across the UK feel towards those who need sanctuary here.</w:t>
      </w:r>
    </w:p>
    <w:p/>
    <w:p>
      <w:r>
        <w:rPr>
          <w:b/>
          <w:color w:val="1A4A6E"/>
          <w:sz w:val="22"/>
        </w:rPr>
        <w:t>Adam Jogee (Lab)</w:t>
      </w:r>
    </w:p>
    <w:p>
      <w:r>
        <w:rPr>
          <w:sz w:val="22"/>
        </w:rPr>
        <w:t>rose —</w:t>
      </w:r>
    </w:p>
    <w:p/>
    <w:p>
      <w:r>
        <w:rPr>
          <w:b/>
          <w:color w:val="1A4A6E"/>
          <w:sz w:val="22"/>
        </w:rPr>
        <w:t>Seema Malhotra</w:t>
      </w:r>
    </w:p>
    <w:p>
      <w:r>
        <w:rPr>
          <w:sz w:val="22"/>
        </w:rPr>
        <w:t>I will give way first to the hon. Member for North Herefordshire (Ellie Chowns).</w:t>
      </w:r>
    </w:p>
    <w:p/>
    <w:p>
      <w:r>
        <w:rPr>
          <w:b/>
          <w:color w:val="1A4A6E"/>
          <w:sz w:val="22"/>
        </w:rPr>
        <w:t>Ellie Chowns</w:t>
      </w:r>
    </w:p>
    <w:p>
      <w:r>
        <w:rPr>
          <w:sz w:val="22"/>
        </w:rPr>
        <w:t>The Minister referred to the anguish felt by the Ukrainian families who have been displaced. Does she recognise that uncertainty over visa conditions adds to the anguish faced by those families here in the UK, and indeed to that of their very generous hosts? Will she therefore commit to reviewing the situation and giving them hope for the future?</w:t>
      </w:r>
    </w:p>
    <w:p/>
    <w:p>
      <w:r>
        <w:rPr>
          <w:b/>
          <w:color w:val="1A4A6E"/>
          <w:sz w:val="22"/>
        </w:rPr>
        <w:t>Seema Malhotra</w:t>
      </w:r>
    </w:p>
    <w:p>
      <w:r>
        <w:rPr>
          <w:sz w:val="22"/>
        </w:rPr>
        <w:t>I thank the hon. Lady for that intervention, and I will comment on that matter directly in this debate. I want to take this opportunity to emphasise that the Government’s support for Ukraine remains utterly steadfast.</w:t>
      </w:r>
    </w:p>
    <w:p>
      <w:r>
        <w:rPr>
          <w:sz w:val="22"/>
        </w:rPr>
        <w:t>Members will also be aware of the UK-Ukraine 100-year partnership, which was signed by the Prime Minister earlier this year. The landmark commitment not only builds on the close relationship we already have with Ukraine, but seeks to formalise closer co-operation in a number of key areas such as trade, security, energy, science and technology, and educational benefits, including a youth compact. It is important that we see that work ongoing, with the partnership bringing economic, cultural and educational benefits to both our countries not just now, but in future.</w:t>
      </w:r>
    </w:p>
    <w:p/>
    <w:p>
      <w:r>
        <w:rPr>
          <w:b/>
          <w:color w:val="1A4A6E"/>
          <w:sz w:val="22"/>
        </w:rPr>
        <w:t>Adam Jogee</w:t>
      </w:r>
    </w:p>
    <w:p>
      <w:r>
        <w:rPr>
          <w:sz w:val="22"/>
        </w:rPr>
        <w:t>Will the Minister join me in doing two things? The first is congratulating the hon. Member for Strangford (Jim Shannon) on his excellent tie action this evening, which is massively on point. Secondly, and more importantly, will she join me in paying tribute to all those in Newcastle-under-Lyme who have provided sanctuary, safety and security to the Ukrainians who have made their life in our corner of Staffordshire, not least because they stand with the people of Ukraine against Putin and his tyranny?</w:t>
      </w:r>
    </w:p>
    <w:p/>
    <w:p>
      <w:r>
        <w:rPr>
          <w:b/>
          <w:color w:val="1A4A6E"/>
          <w:sz w:val="22"/>
        </w:rPr>
        <w:t>Seema Malhotra</w:t>
      </w:r>
    </w:p>
    <w:p>
      <w:r>
        <w:rPr>
          <w:sz w:val="22"/>
        </w:rPr>
        <w:t>I am indeed very grateful to my hon. Friend’s constituents in Newcastle-under-Lyme for the work they have done and the welcome they have provided. On that subject, I have seen the work that has gone on in my own constituency at Cranford community college, along with One World Strong, led by Alan Fraser and Kevin Prunty, an initiative that builds relationships and partnerships between schools, allowing young people in the UK and Ukraine to share their lives, their challenges and their outlooks.</w:t>
      </w:r>
    </w:p>
    <w:p>
      <w:r>
        <w:rPr>
          <w:sz w:val="22"/>
        </w:rPr>
        <w:t>I will turn to the Home Office’s role within what is clearly a cross-Government effort. The Department works closely with key partners including the Foreign, Commonwealth and Development Office and the Ministry of Housing, Communities and Local Government, which has a close relationship with local authorities, devolved Governments and the European Union.</w:t>
      </w:r>
    </w:p>
    <w:p/>
    <w:p>
      <w:r>
        <w:rPr>
          <w:b/>
          <w:color w:val="1A4A6E"/>
          <w:sz w:val="22"/>
        </w:rPr>
        <w:t>Graeme Downie (Lab)</w:t>
      </w:r>
    </w:p>
    <w:p>
      <w:r>
        <w:rPr>
          <w:sz w:val="22"/>
        </w:rPr>
        <w:t>This weekend I met with Karine Osipyan and Artur Manucharyan, who have been told by the Home Office that they were granted permission under the Ukraine family scheme in error, and that their application under the Ukraine permission extension scheme might not be granted. I wrote to the Home Office at the beginning of June on their case but we have yet to hear back. Will the Minister look into this case specifically and meet me to discuss it further?</w:t>
      </w:r>
    </w:p>
    <w:p/>
    <w:p>
      <w:r>
        <w:rPr>
          <w:b/>
          <w:color w:val="1A4A6E"/>
          <w:sz w:val="22"/>
        </w:rPr>
        <w:t>Seema Malhotra</w:t>
      </w:r>
    </w:p>
    <w:p>
      <w:r>
        <w:rPr>
          <w:sz w:val="22"/>
        </w:rPr>
        <w:t>I thank my hon. Friend for raising that case. He will understand that I cannot comment on individual cases on the Floor of the House, but I assure him that my officials have his constituents’ details and will certainly review their case, and I will update him in the coming days.</w:t>
      </w:r>
    </w:p>
    <w:p>
      <w:r>
        <w:rPr>
          <w:sz w:val="22"/>
        </w:rPr>
        <w:t>Members have asked about any further extensions to the Ukraine permission extension scheme, which we introduced in February to provide an additional 18 months of permission to stay in the UK, with continued access to work, benefits, healthcare and education, as the Prime Minister referred to in Prime Minister’s questions last week. However, I confirm to the House that we will be extending the leave beyond 18 months. We are still working on the detail of that and will update the House as soon as possible. That is important. I understand the comments, questions and challenges and the need to provide certainty, particularly in relation to education, which was also very much on the Home Secretary’s mind.</w:t>
      </w:r>
    </w:p>
    <w:p/>
    <w:p>
      <w:r>
        <w:rPr>
          <w:b/>
          <w:color w:val="1A4A6E"/>
          <w:sz w:val="22"/>
        </w:rPr>
        <w:t>Martin Wrigley</w:t>
      </w:r>
    </w:p>
    <w:p>
      <w:r>
        <w:rPr>
          <w:sz w:val="22"/>
        </w:rPr>
        <w:t>I thank the Minister very much for that announcement; I really appreciate it.</w:t>
      </w:r>
    </w:p>
    <w:p/>
    <w:p>
      <w:r>
        <w:rPr>
          <w:b/>
          <w:color w:val="1A4A6E"/>
          <w:sz w:val="22"/>
        </w:rPr>
        <w:t>Seema Malhotra</w:t>
      </w:r>
    </w:p>
    <w:p>
      <w:r>
        <w:rPr>
          <w:sz w:val="22"/>
        </w:rPr>
        <w:t>I thank the hon. Gentleman. Indeed, it has been very much on the Government’s mind for a number of months as we have been working through the detail. It should be recognised that we are working with the Ukrainian embassy and other stakeholders across the country, including the Association of Ukrainians in Great Britain, as well as the European Commission and other international partners. It is important to come to a position that balances our responsibilities to those on the schemes and citizens of Ukraine more broadly, along with working alongside the Ukrainian Government in relation to their wishes.</w:t>
      </w:r>
    </w:p>
    <w:p/>
    <w:p>
      <w:r>
        <w:rPr>
          <w:b/>
          <w:color w:val="1A4A6E"/>
          <w:sz w:val="22"/>
        </w:rPr>
        <w:t>John Slinger (Lab)</w:t>
      </w:r>
    </w:p>
    <w:p>
      <w:r>
        <w:rPr>
          <w:sz w:val="22"/>
        </w:rPr>
        <w:t>Only recently I was speaking to a Ukrainian friend who expressed some concern, so they will be extremely grateful for the Minister’s comments. I would like to put on the record that the Ukrainian community in my constituency do wonderful work for the Ukrainians here in our community.</w:t>
      </w:r>
    </w:p>
    <w:p/>
    <w:p>
      <w:r>
        <w:rPr>
          <w:b/>
          <w:color w:val="1A4A6E"/>
          <w:sz w:val="22"/>
        </w:rPr>
        <w:t>Seema Malhotra</w:t>
      </w:r>
    </w:p>
    <w:p>
      <w:r>
        <w:rPr>
          <w:sz w:val="22"/>
        </w:rPr>
        <w:t>I thank my hon. Friend, who has put that on the record extremely effectively.</w:t>
      </w:r>
    </w:p>
    <w:p>
      <w:r>
        <w:rPr>
          <w:sz w:val="22"/>
        </w:rPr>
        <w:t>I thank the hon. Member for Newton Abbot once again for securing the debate. The United Kingdom has rightly offered support and sanctuary to our Ukrainian friends in their hour of need, including through the schemes that we have discussed. We should all reflect on that with pride. The Government will continue to do right by the Ukrainian people.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