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Classroom Disruption: Smartphones</w:t>
      </w:r>
    </w:p>
    <w:p>
      <w:r>
        <w:rPr>
          <w:sz w:val="20"/>
        </w:rPr>
        <w:t>21 July 2025  ·  Commons  ·  Oral Questions</w:t>
      </w:r>
    </w:p>
    <w:p>
      <w:r>
        <w:rPr>
          <w:b/>
        </w:rPr>
        <w:t xml:space="preserve">Policy areas: </w:t>
      </w:r>
      <w:r>
        <w:rPr>
          <w:sz w:val="20"/>
        </w:rPr>
        <w:t>Children and families, Education, training and skills, Society and culture</w:t>
      </w:r>
    </w:p>
    <w:p>
      <w:r>
        <w:rPr>
          <w:b/>
        </w:rPr>
        <w:t xml:space="preserve">Topics: </w:t>
      </w:r>
      <w:r>
        <w:rPr>
          <w:sz w:val="20"/>
        </w:rPr>
        <w:t>classroom disruption, pupil wellbeing, safeguarding concerns, school phone ban, smartphones in schools</w:t>
      </w:r>
    </w:p>
    <w:p>
      <w:r>
        <w:rPr>
          <w:b/>
        </w:rPr>
        <w:t xml:space="preserve">Source: </w:t>
      </w:r>
      <w:r>
        <w:rPr>
          <w:sz w:val="20"/>
        </w:rPr>
        <w:t>https://hansard.parliament.uk/Commons/2025-07-21/debates/258CCAE5-FEFE-40F1-ABC3-EC23060E92AF/ClassroomDisruptionSmartphones</w:t>
      </w:r>
    </w:p>
    <w:p/>
    <w:p>
      <w:r>
        <w:rPr>
          <w:b/>
          <w:color w:val="1A4A6E"/>
          <w:sz w:val="22"/>
        </w:rPr>
        <w:t>Neil Hudson (Con)</w:t>
      </w:r>
    </w:p>
    <w:p>
      <w:r>
        <w:rPr>
          <w:sz w:val="22"/>
        </w:rPr>
        <w:t>9. What assessment her Department has made of the potential impact of the use of smartphones in schools on levels of disruption in classrooms.</w:t>
      </w:r>
    </w:p>
    <w:p/>
    <w:p>
      <w:r>
        <w:rPr>
          <w:b/>
          <w:color w:val="1A4A6E"/>
          <w:sz w:val="22"/>
        </w:rPr>
        <w:t>Caroline Voaden (LD)</w:t>
      </w:r>
    </w:p>
    <w:p>
      <w:r>
        <w:rPr>
          <w:sz w:val="22"/>
        </w:rPr>
        <w:t>20. What steps she is taking to support schools that plan to ban smartphones.</w:t>
      </w:r>
    </w:p>
    <w:p/>
    <w:p>
      <w:r>
        <w:rPr>
          <w:b/>
          <w:color w:val="1A4A6E"/>
          <w:sz w:val="22"/>
        </w:rPr>
        <w:t>Stephen Morgan (The Parliamentary Under-Secretary of State for Education)</w:t>
      </w:r>
    </w:p>
    <w:p>
      <w:r>
        <w:rPr>
          <w:sz w:val="22"/>
        </w:rPr>
        <w:t>Mobile phones have no place in schools. Government guidance is clear that schools should prohibit the use of devices with smart technology throughout the school day. Research from the Children’s Commissioner shows that 99.8% of primary schools and 90% of secondary schools already have policies restricting the use of mobile phones.</w:t>
      </w:r>
    </w:p>
    <w:p/>
    <w:p>
      <w:r>
        <w:rPr>
          <w:b/>
          <w:color w:val="1A4A6E"/>
          <w:sz w:val="22"/>
        </w:rPr>
        <w:t>Hudson</w:t>
      </w:r>
    </w:p>
    <w:p>
      <w:r>
        <w:rPr>
          <w:sz w:val="22"/>
        </w:rPr>
        <w:t>Many of the young people I meet in schools across Epping Forest are clear that they agree with the local school policy of restricting mobile phones when they are at school. Sadly, however, the Government have repeatedly refused to heed Conservative calls to protect our children with a national ban on phones in schools—even voting against it. Bodies such as UNESCO and the OECD are crystal clear about the negative impacts of phones on young people’s education, so when will the Government listen to the evidence and to our school leaders, and support a ban on smartphones in schools for the sake of our young people’s education and mental health?</w:t>
      </w:r>
    </w:p>
    <w:p/>
    <w:p>
      <w:r>
        <w:rPr>
          <w:b/>
          <w:color w:val="1A4A6E"/>
          <w:sz w:val="22"/>
        </w:rPr>
        <w:t>Stephen Morgan</w:t>
      </w:r>
    </w:p>
    <w:p>
      <w:r>
        <w:rPr>
          <w:sz w:val="22"/>
        </w:rPr>
        <w:t>I have said that phones should not be out in schools, and heads have the power to enforce that. The Opposition backed those measures. If they felt they needed to go further, they had 14 long years in which to do so.</w:t>
      </w:r>
    </w:p>
    <w:p/>
    <w:p>
      <w:r>
        <w:rPr>
          <w:b/>
          <w:color w:val="1A4A6E"/>
          <w:sz w:val="22"/>
        </w:rPr>
        <w:t>Caroline Voaden</w:t>
      </w:r>
    </w:p>
    <w:p>
      <w:r>
        <w:rPr>
          <w:sz w:val="22"/>
        </w:rPr>
        <w:t>Last Thursday, I felt the fear in a hall full of parents of primary school children in Totnes as they listened to campaigners going through the evidence of the impact of smartphones on kids at secondary school. There is a clear safeguarding issue around kids seeing videos of hardcore pornography and violence.</w:t>
      </w:r>
    </w:p>
    <w:p>
      <w:r>
        <w:rPr>
          <w:sz w:val="22"/>
        </w:rPr>
        <w:t>I am therefore pleased that Tina Graham, the head of Kingsbridge community college, has just announced a smartphone-free policy from September to protect children, which will mean no phones in school at all except for reasonable adjustments. That is a much better policy than the “Not seen—put it in your bag” policy that most schools follow. In the light of such safeguarding concerns, where every child is only as safe as the least safe phone in school, why will the Minister not do the one thing that could transform our children’s mental and physical health, and school attainment and direct all schools to go smartphone free—</w:t>
      </w:r>
    </w:p>
    <w:p/>
    <w:p>
      <w:r>
        <w:rPr>
          <w:b/>
          <w:color w:val="1A4A6E"/>
          <w:sz w:val="22"/>
        </w:rPr>
        <w:t>Speaker</w:t>
      </w:r>
    </w:p>
    <w:p>
      <w:r>
        <w:rPr>
          <w:sz w:val="22"/>
        </w:rPr>
        <w:t>Order. Please, this is not fair; I have to get others in. I call the Minister.</w:t>
      </w:r>
    </w:p>
    <w:p/>
    <w:p>
      <w:r>
        <w:rPr>
          <w:b/>
          <w:color w:val="1A4A6E"/>
          <w:sz w:val="22"/>
        </w:rPr>
        <w:t>Stephen Morgan</w:t>
      </w:r>
    </w:p>
    <w:p>
      <w:r>
        <w:rPr>
          <w:sz w:val="22"/>
        </w:rPr>
        <w:t>The hon. Lady’s question demonstrates that mobile phones have no place in schools, and there is already guidance to reflect that. The mobile phones in schools guidance is clear and schools should prohibit the use of devices with smart technology throughout the school day, including during lessons, transitions and breaks. We expect all schools to take steps in line with that guidance to ensure that mobile phones do not disrupt pupils’ learning. If pupils fail to follow those rules, schools should have the power to confiscate devices.</w:t>
      </w:r>
    </w:p>
    <w:p/>
    <w:p>
      <w:r>
        <w:rPr>
          <w:b/>
          <w:color w:val="1A4A6E"/>
          <w:sz w:val="22"/>
        </w:rPr>
        <w:t>Speaker</w:t>
      </w:r>
    </w:p>
    <w:p>
      <w:r>
        <w:rPr>
          <w:sz w:val="22"/>
        </w:rPr>
        <w:t>I call the shadow Secretary of State.</w:t>
      </w:r>
    </w:p>
    <w:p/>
    <w:p>
      <w:r>
        <w:rPr>
          <w:b/>
          <w:color w:val="1A4A6E"/>
          <w:sz w:val="22"/>
        </w:rPr>
        <w:t>Laura Trott (Con)</w:t>
      </w:r>
    </w:p>
    <w:p>
      <w:r>
        <w:rPr>
          <w:sz w:val="22"/>
        </w:rPr>
        <w:t>In the other place, Baroness Smith of Malvern, a Minister in the Department for Education, said:</w:t>
      </w:r>
    </w:p>
    <w:p>
      <w:r>
        <w:rPr>
          <w:sz w:val="22"/>
        </w:rPr>
        <w:t>“There is no clear scientific consensus on a negative impact from screen time and social media use on the mental health and neurological or functional development of children and young people.” —[ Official Report, House of Lords, 23 June 2025; Vol. 847, c. 55.]</w:t>
      </w:r>
    </w:p>
    <w:p>
      <w:r>
        <w:rPr>
          <w:sz w:val="22"/>
        </w:rPr>
        <w:t>I fundamentally disagree. There is overwhelming and extensive evidence of the harm caused, so I want to know the Government’s position. Does the Minister agree with his ministerial colleague or with me on this issue?</w:t>
      </w:r>
    </w:p>
    <w:p/>
    <w:p>
      <w:r>
        <w:rPr>
          <w:b/>
          <w:color w:val="1A4A6E"/>
          <w:sz w:val="22"/>
        </w:rPr>
        <w:t>Stephen Morgan</w:t>
      </w:r>
    </w:p>
    <w:p>
      <w:r>
        <w:rPr>
          <w:sz w:val="22"/>
        </w:rPr>
        <w:t>Last year, the right hon. Lady’s Government claimed that action on mobile phones was prohibiting their use in schools and that guidance meant</w:t>
      </w:r>
    </w:p>
    <w:p>
      <w:r>
        <w:rPr>
          <w:sz w:val="22"/>
        </w:rPr>
        <w:t>“a consistent approach across all schools.”</w:t>
      </w:r>
    </w:p>
    <w:p>
      <w:r>
        <w:rPr>
          <w:sz w:val="22"/>
        </w:rPr>
        <w:t>Those are their words. In backing the Tory Government’s measures, was she wrong then, or is she wrong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