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Minority Language Broadcasting</w:t>
      </w:r>
    </w:p>
    <w:p>
      <w:r>
        <w:rPr>
          <w:sz w:val="20"/>
        </w:rPr>
        <w:t>21 January 2026  ·  Commons  ·  Oral Questions</w:t>
      </w:r>
    </w:p>
    <w:p>
      <w:r>
        <w:rPr>
          <w:b/>
        </w:rPr>
        <w:t xml:space="preserve">Policy areas: </w:t>
      </w:r>
      <w:r>
        <w:rPr>
          <w:sz w:val="20"/>
        </w:rPr>
        <w:t>Economy, Education, training and skills, Society and culture</w:t>
      </w:r>
    </w:p>
    <w:p>
      <w:r>
        <w:rPr>
          <w:b/>
        </w:rPr>
        <w:t xml:space="preserve">Topics: </w:t>
      </w:r>
      <w:r>
        <w:rPr>
          <w:sz w:val="20"/>
        </w:rPr>
        <w:t>digital broadcasting partnership, gaelic broadcasting, minority language broadcasting, s4c prominence, welsh language</w:t>
      </w:r>
    </w:p>
    <w:p>
      <w:r>
        <w:rPr>
          <w:b/>
        </w:rPr>
        <w:t xml:space="preserve">Source: </w:t>
      </w:r>
      <w:r>
        <w:rPr>
          <w:sz w:val="20"/>
        </w:rPr>
        <w:t>https://hansard.parliament.uk/Commons/2026-01-21/debates/F970B216-92CB-470E-86EA-B33FA2AA2BC5/MinorityLanguageBroadcasting</w:t>
      </w:r>
    </w:p>
    <w:p/>
    <w:p>
      <w:r>
        <w:rPr>
          <w:b/>
          <w:color w:val="1A4A6E"/>
          <w:sz w:val="22"/>
        </w:rPr>
        <w:t>Torcuil Crichton (Lab)</w:t>
      </w:r>
    </w:p>
    <w:p>
      <w:r>
        <w:rPr>
          <w:sz w:val="22"/>
        </w:rPr>
        <w:t>4. What support her Department is providing for minority language broadcasting.</w:t>
      </w:r>
    </w:p>
    <w:p/>
    <w:p>
      <w:r>
        <w:rPr>
          <w:b/>
          <w:color w:val="1A4A6E"/>
          <w:sz w:val="22"/>
        </w:rPr>
        <w:t>Anna McMorrin (The Parliamentary Under-Secretary of State for Wales)</w:t>
      </w:r>
    </w:p>
    <w:p>
      <w:r>
        <w:rPr>
          <w:sz w:val="22"/>
        </w:rPr>
        <w:t>Welsh language broadcasting plays a critical role in shaping Welsh identity and culture. S4C has played a vital role in helping to revitalise the language, and ensures that it is kept relevant among the ever-growing number of people who speak it, not just in Wales but around the world. Its essential contribution is reflected in the BBC charter review Green Paper, published just last month.</w:t>
      </w:r>
    </w:p>
    <w:p/>
    <w:p>
      <w:r>
        <w:rPr>
          <w:b/>
          <w:color w:val="1A4A6E"/>
          <w:sz w:val="22"/>
        </w:rPr>
        <w:t>Torcuil Crichton</w:t>
      </w:r>
    </w:p>
    <w:p>
      <w:r>
        <w:rPr>
          <w:sz w:val="22"/>
        </w:rPr>
        <w:t>Welsh does very well out of broadcasting, but I am glad that the Western Isles are well represented on the airwaves just now. The stand-out star of this season’s “The Traitors” is Stephen Libby from the Isle of Lewis—I think he is going to win it this weekend. I am glad that Gaelic has its place in the Government’s Green Paper on broadcasting, but the UK Government give S4C £7.5 million a year to develop digital broadcasting, while BBC Alba, the Scottish channel, gets nothing. Will the Minister join me in my efforts to get the UK Government to re-engage with Gaelic broadcasting as a cultural and economic dynamo?</w:t>
      </w:r>
    </w:p>
    <w:p/>
    <w:p>
      <w:r>
        <w:rPr>
          <w:b/>
          <w:color w:val="1A4A6E"/>
          <w:sz w:val="22"/>
        </w:rPr>
        <w:t>Anna McMorrin</w:t>
      </w:r>
    </w:p>
    <w:p>
      <w:r>
        <w:rPr>
          <w:sz w:val="22"/>
        </w:rPr>
        <w:t>I think we are all glued to “The Traitors” this season. With the exodus from the Tory Benches to Reform, it is hard not to believe that we are living through a real-life “Traitors”. I thank my hon. Friend for his question. Welsh and Gaelic were the first languages of their nations, and have a strong social, cultural and economic significance. As a Welsh speaker, I know just how important that is. The Government recognise the contribution that MG Alba makes to the lives of Gaelic speakers across Scotland and the UK. My hon. Friend will be aware of the BBC charter review launched in December; it will consider how the BBC can best support minority languages, including Gaelic.</w:t>
      </w:r>
    </w:p>
    <w:p/>
    <w:p>
      <w:r>
        <w:rPr>
          <w:b/>
          <w:color w:val="1A4A6E"/>
          <w:sz w:val="22"/>
        </w:rPr>
        <w:t>Ben Lake (PC)</w:t>
      </w:r>
    </w:p>
    <w:p>
      <w:r>
        <w:rPr>
          <w:sz w:val="22"/>
        </w:rPr>
        <w:t>The Minister will be aware that Ofcom is consulting on a draft code of practice on the prominence of public service broadcasters on digital platforms. Does she agree that it is essential that S4C is included in any measures that come out of that consultation, so that it is given greater prominence on smart TVs and other digital platforms?</w:t>
      </w:r>
    </w:p>
    <w:p/>
    <w:p>
      <w:r>
        <w:rPr>
          <w:b/>
          <w:color w:val="1A4A6E"/>
          <w:sz w:val="22"/>
        </w:rPr>
        <w:t>Anna McMorrin</w:t>
      </w:r>
    </w:p>
    <w:p>
      <w:r>
        <w:rPr>
          <w:sz w:val="22"/>
        </w:rPr>
        <w:t>The hon. Member raises a very important point—one that I regularly discuss with S4C and my colleagues in the Department for Culture, Media and Sport. It is fantastic news that last week, the BBC and S4C announced plans for a major new streaming partnership, giving greater prominence to S4C on iPlayer, but I know that there is more to do on this issue, and I will continue to work with my colleagues and broadcasters on this matter.</w:t>
      </w:r>
    </w:p>
    <w:p/>
    <w:p>
      <w:r>
        <w:rPr>
          <w:b/>
          <w:color w:val="1A4A6E"/>
          <w:sz w:val="22"/>
        </w:rPr>
        <w:t>Speaker</w:t>
      </w:r>
    </w:p>
    <w:p>
      <w:r>
        <w:rPr>
          <w:sz w:val="22"/>
        </w:rPr>
        <w:t>I call the Chair of the Select Committee.</w:t>
      </w:r>
    </w:p>
    <w:p/>
    <w:p>
      <w:r>
        <w:rPr>
          <w:b/>
          <w:color w:val="1A4A6E"/>
          <w:sz w:val="22"/>
        </w:rPr>
        <w:t>Ruth Jones (Lab)</w:t>
      </w:r>
    </w:p>
    <w:p>
      <w:r>
        <w:rPr>
          <w:sz w:val="22"/>
        </w:rPr>
        <w:t>The Welsh Affairs Committee took evidence from the chief executive officer and chair of S4C last week, and it was good to hear their plans for the future. What discussions has the Minister had with S4C and other broadcasters to further the development of the Welsh language across Wales and beyond?</w:t>
      </w:r>
    </w:p>
    <w:p/>
    <w:p>
      <w:r>
        <w:rPr>
          <w:b/>
          <w:color w:val="1A4A6E"/>
          <w:sz w:val="22"/>
        </w:rPr>
        <w:t>Anna McMorrin</w:t>
      </w:r>
    </w:p>
    <w:p>
      <w:r>
        <w:rPr>
          <w:sz w:val="22"/>
        </w:rPr>
        <w:t>I thank my hon. Friend for her question about the importance and sustainability of S4C, which is, crucially, reflected in the BBC charter review, launched in December. I will continue to have those conversations with my colleagues, both here and in the Welsh Government, and with the broadcasters.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