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UK-Mauritius Treaty</w:t>
      </w:r>
    </w:p>
    <w:p>
      <w:r>
        <w:rPr>
          <w:sz w:val="20"/>
        </w:rPr>
        <w:t>21 April 2026  ·  Commons  ·  Oral Questions</w:t>
      </w:r>
    </w:p>
    <w:p>
      <w:r>
        <w:rPr>
          <w:b/>
        </w:rPr>
        <w:t xml:space="preserve">Policy areas: </w:t>
      </w:r>
      <w:r>
        <w:rPr>
          <w:sz w:val="20"/>
        </w:rPr>
        <w:t>Defence and armed forces, Foreign affairs and diplomacy, Government and public administration, Housing and planning</w:t>
      </w:r>
    </w:p>
    <w:p>
      <w:r>
        <w:rPr>
          <w:b/>
        </w:rPr>
        <w:t xml:space="preserve">Topics: </w:t>
      </w:r>
      <w:r>
        <w:rPr>
          <w:sz w:val="20"/>
        </w:rPr>
        <w:t>chagos islanders, diego garcia base, diplomatic negotiations, local authority funding, uk-mauritius treaty</w:t>
      </w:r>
    </w:p>
    <w:p>
      <w:r>
        <w:rPr>
          <w:b/>
        </w:rPr>
        <w:t xml:space="preserve">Source: </w:t>
      </w:r>
      <w:r>
        <w:rPr>
          <w:sz w:val="20"/>
        </w:rPr>
        <w:t>https://hansard.parliament.uk/Commons/2026-04-21/debates/518B19D2-85DC-4163-B3EF-260AC71643ED/UkmauritiusTreaty</w:t>
      </w:r>
    </w:p>
    <w:p/>
    <w:p>
      <w:r>
        <w:rPr>
          <w:b/>
          <w:color w:val="1A4A6E"/>
          <w:sz w:val="22"/>
        </w:rPr>
        <w:t>David Simmonds (Con)</w:t>
      </w:r>
    </w:p>
    <w:p>
      <w:r>
        <w:rPr>
          <w:sz w:val="22"/>
        </w:rPr>
        <w:t>9. If she will suspend the process to ratify the UK-Mauritius treaty.</w:t>
      </w:r>
    </w:p>
    <w:p/>
    <w:p>
      <w:r>
        <w:rPr>
          <w:b/>
          <w:color w:val="1A4A6E"/>
          <w:sz w:val="22"/>
        </w:rPr>
        <w:t>Stephen Doughty (The Minister of State, Foreign, Commonwealth and Development Office)</w:t>
      </w:r>
    </w:p>
    <w:p>
      <w:r>
        <w:rPr>
          <w:sz w:val="22"/>
        </w:rPr>
        <w:t>As I have said many times in this House, Diego Garcia is a key strategic military asset for the United Kingdom, the United States and our allies, and ensuring its long-term operational security is and will continue to be our priority. We remain confident that the UK-Mauritius treaty is the best way to defend the future of the base. We are obviously disappointed with the delay, which I set out the other day, but we will continue to work with the United States and Mauritius on the way forward.</w:t>
      </w:r>
    </w:p>
    <w:p/>
    <w:p>
      <w:r>
        <w:rPr>
          <w:b/>
          <w:color w:val="1A4A6E"/>
          <w:sz w:val="22"/>
        </w:rPr>
        <w:t>David Simmonds</w:t>
      </w:r>
    </w:p>
    <w:p>
      <w:r>
        <w:rPr>
          <w:sz w:val="22"/>
        </w:rPr>
        <w:t>The Chagos islands are even further from my constituency than they are from Mauritius, which is saying something, but this is having a significant local impact. Hillingdon council is now caring for hundreds of Chagossians fleeing to this country through Heathrow airport to escape the consequences of the Government’s proposed deal, which is placing huge financial pressure on my local authority. Will the Minister undertake to cancel this proposed UK-Mauritius treaty, to bring certainty about the future of the base and ensure that my constituents do not continue to bear the consequences of those forced to flee by the Government’s actions?</w:t>
      </w:r>
    </w:p>
    <w:p/>
    <w:p>
      <w:r>
        <w:rPr>
          <w:b/>
          <w:color w:val="1A4A6E"/>
          <w:sz w:val="22"/>
        </w:rPr>
        <w:t>Stephen Doughty</w:t>
      </w:r>
    </w:p>
    <w:p>
      <w:r>
        <w:rPr>
          <w:sz w:val="22"/>
        </w:rPr>
        <w:t>I have a lot of respect for the hon. Gentleman, but I simply disagree with the premise of what he says. Chagossians who have been coming to this country have come because of agreements made under the previous Government for them to acquire British citizenship, which entitles them to come here. Support has been provided to councils, and I have worked closely with the Ministry of Housing, Communities and Local Government on this issue. If he has any further concerns or requests to make sure, he should do that through the usual channels.</w:t>
      </w:r>
    </w:p>
    <w:p/>
    <w:p>
      <w:r>
        <w:rPr>
          <w:b/>
          <w:color w:val="1A4A6E"/>
          <w:sz w:val="22"/>
        </w:rPr>
        <w:t>Speaker</w:t>
      </w:r>
    </w:p>
    <w:p>
      <w:r>
        <w:rPr>
          <w:sz w:val="22"/>
        </w:rPr>
        <w:t>I call the shadow Minister.</w:t>
      </w:r>
    </w:p>
    <w:p/>
    <w:p>
      <w:r>
        <w:rPr>
          <w:b/>
          <w:color w:val="1A4A6E"/>
          <w:sz w:val="22"/>
        </w:rPr>
        <w:t>Andrew Snowden (Con)</w:t>
      </w:r>
    </w:p>
    <w:p>
      <w:r>
        <w:rPr>
          <w:sz w:val="22"/>
        </w:rPr>
        <w:t>Last week, this feeble Government limped to this House to announce that their shameful Chagos surrender Bill was being ditched—a diplomatic failure entirely owned by this Labour Government. Our friends and allies alike around the world were left bemused by the deal that this Government came up with. This week, the Government have sent a team of officials to Mauritius. Can the Minister make it clear that that team have been told unequivocally to tell the Mauritius Government that the deal is dead, the UK will be sending no money to the Mauritius Government and the Chagos islands will be remaining British?</w:t>
      </w:r>
    </w:p>
    <w:p/>
    <w:p>
      <w:r>
        <w:rPr>
          <w:b/>
          <w:color w:val="1A4A6E"/>
          <w:sz w:val="22"/>
        </w:rPr>
        <w:t>Stephen Doughty</w:t>
      </w:r>
    </w:p>
    <w:p>
      <w:r>
        <w:rPr>
          <w:sz w:val="22"/>
        </w:rPr>
        <w:t>With the exception of when I broke my ankle before Christmas, I have never limped to this House on any occasion. I came here with confidence to set out the reasons why this treaty was needed for our national security. Our officials engage regularly not only with Mauritius, but with the United States and other partners. This deal was of course welcomed by our allies, including our Five Eyes partners, so I simply do not accept what the shadow Minister has said.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