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21 April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https://hansard.parliament.uk/Commons/2026-04-21/debates/0545F2AE-DC6D-481A-B5B1-3CAEDB10A1C8/SpeakersStatement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begin proceedings, I would like to note that today would have been the 100th birthday of Her Majesty the late Queen Elizabeth. She was the longest serving monarch this country has known; her reign saw unprecedented social, cultural and technological change. I pay tribute to her lifelong dedication to public service across the nations, overseas territories, Crown dependencies and the Commonwealth. Her devotion to duty remains an example to us all.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