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Great British Railways: Passenger Consultations</w:t>
      </w:r>
    </w:p>
    <w:p>
      <w:r>
        <w:rPr>
          <w:sz w:val="20"/>
        </w:rPr>
        <w:t>20 November 2025  ·  Commons  ·  Oral Questions</w:t>
      </w:r>
    </w:p>
    <w:p>
      <w:r>
        <w:rPr>
          <w:b/>
        </w:rPr>
        <w:t xml:space="preserve">Policy areas: </w:t>
      </w:r>
      <w:r>
        <w:rPr>
          <w:sz w:val="20"/>
        </w:rPr>
        <w:t>Transport</w:t>
      </w:r>
    </w:p>
    <w:p>
      <w:r>
        <w:rPr>
          <w:b/>
        </w:rPr>
        <w:t xml:space="preserve">Topics: </w:t>
      </w:r>
      <w:r>
        <w:rPr>
          <w:sz w:val="20"/>
        </w:rPr>
        <w:t>passenger consultations, passenger watchdog, railway safety, railway ticketing, train punctuality</w:t>
      </w:r>
    </w:p>
    <w:p>
      <w:r>
        <w:rPr>
          <w:b/>
        </w:rPr>
        <w:t xml:space="preserve">Source: </w:t>
      </w:r>
      <w:r>
        <w:rPr>
          <w:sz w:val="20"/>
        </w:rPr>
        <w:t>https://hansard.parliament.uk/Commons/2025-11-20/debates/A79EDCCB-B6FC-4FCB-A5DB-E68EE0B56B73/GreatBritishRailwaysPassengerConsultations</w:t>
      </w:r>
    </w:p>
    <w:p/>
    <w:p>
      <w:r>
        <w:rPr>
          <w:b/>
          <w:color w:val="1A4A6E"/>
          <w:sz w:val="22"/>
        </w:rPr>
        <w:t>Chris Vince (Lab/Co-op)</w:t>
      </w:r>
    </w:p>
    <w:p>
      <w:r>
        <w:rPr>
          <w:sz w:val="22"/>
        </w:rPr>
        <w:t>7. What steps she is taking to ensure that Great British Railways holds consultations with passengers.</w:t>
      </w:r>
    </w:p>
    <w:p/>
    <w:p>
      <w:r>
        <w:rPr>
          <w:b/>
          <w:color w:val="1A4A6E"/>
          <w:sz w:val="22"/>
        </w:rPr>
        <w:t>Keir Mather (The Parliamentary Under-Secretary of State for Transport)</w:t>
      </w:r>
    </w:p>
    <w:p>
      <w:r>
        <w:rPr>
          <w:sz w:val="22"/>
        </w:rPr>
        <w:t>Passengers will be at the heart of Great British Railways, and it will have a statutory duty to promote the interests of passengers in decision making. GBR will also be required to consult the passenger watchdog when developing its integrated business plan and key policies and procedures that significantly impact on passenger experience.</w:t>
      </w:r>
    </w:p>
    <w:p/>
    <w:p>
      <w:r>
        <w:rPr>
          <w:b/>
          <w:color w:val="1A4A6E"/>
          <w:sz w:val="22"/>
        </w:rPr>
        <w:t>Chris Vince</w:t>
      </w:r>
    </w:p>
    <w:p>
      <w:r>
        <w:rPr>
          <w:sz w:val="22"/>
        </w:rPr>
        <w:t>May I welcome the extension of contactless payment to Harlow Town, Harlow Mill and Roydon railway stations in my constituency? That is making travel simpler and ensuring the best value for passengers. How will the Minister ensure that GB Railways continues to ensure that passengers are at the heart of decision making? Will he personally join me in my campaign to ensure that there are less cancellations of trains to Roydon station in my constituency?</w:t>
      </w:r>
    </w:p>
    <w:p/>
    <w:p>
      <w:r>
        <w:rPr>
          <w:b/>
          <w:color w:val="1A4A6E"/>
          <w:sz w:val="22"/>
        </w:rPr>
        <w:t>Keir Mather</w:t>
      </w:r>
    </w:p>
    <w:p>
      <w:r>
        <w:rPr>
          <w:sz w:val="22"/>
        </w:rPr>
        <w:t>I am very pleased to hear that my hon. Friend’s constituents are benefiting from contactless payment, but he is right to urge us to go further in ensuring that GBR improves passenger experience and delivers on the priorities of the travelling public. We are committed to improving ticketing further through expanding pay-as-you-go beyond the stations at which it is already in use. Through the long-term rail strategy and its general duties, GBR will be incentivised to support innovation and deliver for passengers right across the country, including in Harlow.</w:t>
      </w:r>
    </w:p>
    <w:p/>
    <w:p>
      <w:r>
        <w:rPr>
          <w:b/>
          <w:color w:val="1A4A6E"/>
          <w:sz w:val="22"/>
        </w:rPr>
        <w:t>Jim Shannon (DUP)</w:t>
      </w:r>
    </w:p>
    <w:p>
      <w:r>
        <w:rPr>
          <w:sz w:val="22"/>
        </w:rPr>
        <w:t>I use the railways every Monday, Thursday and on other days in the week. The things that passengers look for, as well as those I talk to who come over here from Northern Ireland, are price, punctuality, space and comfort. Can the Minister assure us that those things are central to the Government’s obligation to the passenger? Let me add another factor. When it comes to safety, sometimes pedestrians stray on to the tracks, thereby holding up the trains. What is being done to ensure that security is taken into account?</w:t>
      </w:r>
    </w:p>
    <w:p/>
    <w:p>
      <w:r>
        <w:rPr>
          <w:b/>
          <w:color w:val="1A4A6E"/>
          <w:sz w:val="22"/>
        </w:rPr>
        <w:t>Speaker</w:t>
      </w:r>
    </w:p>
    <w:p>
      <w:r>
        <w:rPr>
          <w:sz w:val="22"/>
        </w:rPr>
        <w:t>I think that is slightly off the question. Minister, do you want to have a go at it?</w:t>
      </w:r>
    </w:p>
    <w:p/>
    <w:p>
      <w:r>
        <w:rPr>
          <w:b/>
          <w:color w:val="1A4A6E"/>
          <w:sz w:val="22"/>
        </w:rPr>
        <w:t>Keir Mather</w:t>
      </w:r>
    </w:p>
    <w:p>
      <w:r>
        <w:rPr>
          <w:sz w:val="22"/>
        </w:rPr>
        <w:t>I will have a crack at it, Mr Speaker—thank you. The hon. Member is right to raise a number of issues that affect the experience of passengers on the railway. That experience is exactly what the passenger watchdog, which will be created through Great British Railways, is designed to protect. It will set minimum consumer standards that GBR and operators must meet as part of their licence conditions, but most importantly, that accountability will be public. The watchdog will publish reports and data on passenger experience and will be a statutory adviser to the Office of Rail and Road, which will carry out enforcement.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