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20 May 2026  ·  Commons  ·  Proceedings</w:t>
      </w:r>
    </w:p>
    <w:p>
      <w:r>
        <w:rPr>
          <w:b/>
        </w:rPr>
        <w:t xml:space="preserve">Source: </w:t>
      </w:r>
      <w:r>
        <w:rPr>
          <w:sz w:val="20"/>
        </w:rPr>
        <w:t>https://hansard.parliament.uk/Commons/2026-05-20/debates/0CA37117-2F0D-49FC-8D6E-8293FF116552/PointOfOrder</w:t>
      </w:r>
    </w:p>
    <w:p/>
    <w:p>
      <w:r>
        <w:rPr>
          <w:b/>
          <w:color w:val="1A4A6E"/>
          <w:sz w:val="22"/>
        </w:rPr>
        <w:t>Jeremy Corbyn (Ind)</w:t>
      </w:r>
    </w:p>
    <w:p>
      <w:r>
        <w:rPr>
          <w:sz w:val="22"/>
        </w:rPr>
        <w:t>On a point of order, Mr Speaker. The west bank village of Khan al-Ahmar is under threat at the moment and is being forcibly evacuated by Israeli forces and illegal settlers. Will you advise me on whether there is some way that we can persuade a Minister from the Foreign, Commonwealth and Development Office to come to this House and make a statement about the Foreign Office’s attitude to those illegal forcible evacuations, and of course the continued military support for Israel that is enabling Israel to take those actions?</w:t>
      </w:r>
    </w:p>
    <w:p/>
    <w:p>
      <w:r>
        <w:rPr>
          <w:b/>
          <w:color w:val="1A4A6E"/>
          <w:sz w:val="22"/>
        </w:rPr>
        <w:t>Speaker</w:t>
      </w:r>
    </w:p>
    <w:p>
      <w:r>
        <w:rPr>
          <w:sz w:val="22"/>
        </w:rPr>
        <w:t>I thank the right hon. Gentleman. I have been expecting a statement today; I am hoping for a statement tomorrow. If that does not happen, I am sure that somebody might be able to ask an urgent question. Who knows what that might bring?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