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Trains: Punctuality</w:t>
      </w:r>
    </w:p>
    <w:p>
      <w:r>
        <w:rPr>
          <w:sz w:val="20"/>
        </w:rPr>
        <w:t>20 April 2026  ·  Lords  ·  Oral Questions</w:t>
      </w:r>
    </w:p>
    <w:p>
      <w:r>
        <w:rPr>
          <w:b/>
        </w:rPr>
        <w:t xml:space="preserve">Policy areas: </w:t>
      </w:r>
      <w:r>
        <w:rPr>
          <w:sz w:val="20"/>
        </w:rPr>
        <w:t>Transport</w:t>
      </w:r>
    </w:p>
    <w:p>
      <w:r>
        <w:rPr>
          <w:b/>
        </w:rPr>
        <w:t xml:space="preserve">Topics: </w:t>
      </w:r>
      <w:r>
        <w:rPr>
          <w:sz w:val="20"/>
        </w:rPr>
        <w:t>driver shortages, leaves on the line, railway performance, timetabling disputes, train punctuality</w:t>
      </w:r>
    </w:p>
    <w:p>
      <w:r>
        <w:rPr>
          <w:b/>
        </w:rPr>
        <w:t xml:space="preserve">Source: </w:t>
      </w:r>
      <w:r>
        <w:rPr>
          <w:sz w:val="20"/>
        </w:rPr>
        <w:t>https://hansard.parliament.uk/Lords/2026-04-20/debates/81B691BD-7B7E-4E9B-896E-0D4B7878E759/TrainsPunctuality</w:t>
      </w:r>
    </w:p>
    <w:p/>
    <w:p>
      <w:r>
        <w:rPr>
          <w:b/>
          <w:color w:val="1A4A6E"/>
          <w:sz w:val="22"/>
        </w:rPr>
        <w:t>Lord Barber of Chittlehampton</w:t>
      </w:r>
    </w:p>
    <w:p>
      <w:r>
        <w:rPr>
          <w:sz w:val="22"/>
        </w:rPr>
        <w:t>My Lords, performance is already improving, as the Passenger Railway Services (Public Ownership) Act enables management of operations and infrastructure together, progressively, for each route and operating company. Harmonising performance measurement, reducing driver shortages and improving industrial relations are already making a difference. Passing the Railways Bill will enable Great British Railways to drive further systemic action, share good practice and encourage innovation, technology and investment, including on climate change, further improving performance, whatever the season.</w:t>
      </w:r>
    </w:p>
    <w:p/>
    <w:p>
      <w:r>
        <w:rPr>
          <w:b/>
          <w:color w:val="1A4A6E"/>
          <w:sz w:val="22"/>
        </w:rPr>
        <w:t>The Minister of State, Department for Transport (Lab)</w:t>
      </w:r>
    </w:p>
    <w:p>
      <w:r>
        <w:rPr>
          <w:sz w:val="22"/>
        </w:rPr>
        <w:t>I thank my noble friend for his very comprehensive Answer and the very important work that he is doing to improve the quality of our railway. When I was responsible for delivery in No. 10 years ago, I asked DfT officials why performance was so much worse in the autumn than in the rest of the year. They rolled their eyes and said, “Leaves on the line. The leaves fall off the trees in the autumn”. I said, “Oh yes, I realise that—what I want to know is why that takes you by surprise every year. Where’s the plan for autumn?” The result was that there was a plan for autumn and, if we look at the data from 2003 to 2013, we see that autumn performance improved every year. Why do people who run the railways so often leap for improving excuses rather than focusing on grinding out improvements in performance?</w:t>
      </w:r>
    </w:p>
    <w:p/>
    <w:p>
      <w:r>
        <w:rPr>
          <w:b/>
          <w:color w:val="1A4A6E"/>
          <w:sz w:val="22"/>
        </w:rPr>
        <w:t>Lord Barber of Chittlehampton</w:t>
      </w:r>
    </w:p>
    <w:p>
      <w:r>
        <w:rPr>
          <w:sz w:val="22"/>
        </w:rPr>
        <w:t>The prevailing culture on the British railway system for the past 30 years is to blame somebody else when things go wrong. That is why the Government have come forward with the proposition to create Great British Railways. As I know from my own experience of running Transport for London, you want somebody in charge who has nowhere to go who fixes problems. Autumn is regular—it happens every year—and so does winter and so does summer. The railway has plans that are altered according to the weather, and the weather is getting worse because of climate change. I am confident that the structure that we are going to put in will drive better performance in all those seasons.</w:t>
      </w:r>
    </w:p>
    <w:p/>
    <w:p>
      <w:r>
        <w:rPr>
          <w:b/>
          <w:color w:val="1A4A6E"/>
          <w:sz w:val="22"/>
        </w:rPr>
        <w:t>Lord Hendy of Richmond Hill</w:t>
      </w:r>
    </w:p>
    <w:p>
      <w:r>
        <w:rPr>
          <w:sz w:val="22"/>
        </w:rPr>
        <w:t>My Lords, what are the Government planning to do to put a stop to the current situation where Northern services in the north-west have had their timetable cut by half on Sundays, because Sundays fall outside of conductors’ regular working week? When will that be resolved so that passengers can travel by train whatever the season and whatever the day of the week?</w:t>
      </w:r>
    </w:p>
    <w:p/>
    <w:p>
      <w:r>
        <w:rPr>
          <w:b/>
          <w:color w:val="1A4A6E"/>
          <w:sz w:val="22"/>
        </w:rPr>
        <w:t>Baroness Pidgeon</w:t>
      </w:r>
    </w:p>
    <w:p>
      <w:r>
        <w:rPr>
          <w:sz w:val="22"/>
        </w:rPr>
        <w:t>The noble Baroness is completely right—the Northern conductors’ dispute started in 2019—actually, before 2019—but there was no obvious movement on it for many years prior to the accession to power of this Government. I am hopeful that there will be a resolution very shortly; it is a complex issue, but we are on the case. She is right that people in the north deserve better on Sundays and, indeed, on every other day of the week.</w:t>
      </w:r>
    </w:p>
    <w:p/>
    <w:p>
      <w:r>
        <w:rPr>
          <w:b/>
          <w:color w:val="1A4A6E"/>
          <w:sz w:val="22"/>
        </w:rPr>
        <w:t>Lord Hendy of Richmond Hill</w:t>
      </w:r>
    </w:p>
    <w:p>
      <w:r>
        <w:rPr>
          <w:sz w:val="22"/>
        </w:rPr>
        <w:t>My Lords, does the Minister share my concern that, in future, when a train is cancelled or severely delayed for over 30 minutes, it is the public purse that will reimburse people for those delays and cancellations? How is the department intending to budget for this, and from which budget does he intend to take that money?</w:t>
      </w:r>
    </w:p>
    <w:p/>
    <w:p>
      <w:r>
        <w:rPr>
          <w:b/>
          <w:color w:val="1A4A6E"/>
          <w:sz w:val="22"/>
        </w:rPr>
        <w:t>Baroness McIntosh of Pickering</w:t>
      </w:r>
    </w:p>
    <w:p>
      <w:r>
        <w:rPr>
          <w:sz w:val="22"/>
        </w:rPr>
        <w:t>I think that the noble Baroness will find that the public purse is recompensing that delay replay now. It is a good scheme to compensate people properly for significant delays, but the object, which I have been talking about in this Question, is to reduce the delays by better management of the railways. That is what is important here. It is not compensation that should count but running the railway properly.</w:t>
      </w:r>
    </w:p>
    <w:p/>
    <w:p>
      <w:r>
        <w:rPr>
          <w:b/>
          <w:color w:val="1A4A6E"/>
          <w:sz w:val="22"/>
        </w:rPr>
        <w:t>Lord Hendy of Richmond Hill</w:t>
      </w:r>
    </w:p>
    <w:p>
      <w:r>
        <w:rPr>
          <w:sz w:val="22"/>
        </w:rPr>
        <w:t>My Lords, in the last year, just under 10% of British train journeys were either cancelled, truncated or arrived more than 10 minutes late. The prime causes identified were unavailability of crew or fleet and signal and points failures. Recently, my wife and I holidayed in Japan for almost three weeks, travelling on national, regional and local trains. Every single train, without exception, arrived to the very minute on time and delivered us to our destination to the very minute on time. Will we ever attain that level of reliability?</w:t>
      </w:r>
    </w:p>
    <w:p/>
    <w:p>
      <w:r>
        <w:rPr>
          <w:b/>
          <w:color w:val="1A4A6E"/>
          <w:sz w:val="22"/>
        </w:rPr>
        <w:t>Lord Birt</w:t>
      </w:r>
    </w:p>
    <w:p>
      <w:r>
        <w:rPr>
          <w:sz w:val="22"/>
        </w:rPr>
        <w:t>Virtually the whole of the world, in countries that run railways, is incredulous that this country managed to separate the infrastructure from the operations for more than 30 years. That is the primary reason why people have spent so much time in the railways discussing not how you fix delays but whose fault it was and who pays the compensation for them. The Japanese railways are renowned for their reliability, but one thing that the Japanese have never done is to contemplate splitting the infrastructure from the operations. That is what Great British Railways will solve.</w:t>
      </w:r>
    </w:p>
    <w:p/>
    <w:p>
      <w:r>
        <w:rPr>
          <w:b/>
          <w:color w:val="1A4A6E"/>
          <w:sz w:val="22"/>
        </w:rPr>
        <w:t>Lord Hendy of Richmond Hill</w:t>
      </w:r>
    </w:p>
    <w:p>
      <w:r>
        <w:rPr>
          <w:sz w:val="22"/>
        </w:rPr>
        <w:t>My Lords, we will not get improvements in performance on the railways unless we also get improvements in productivity and efficiency of staff. In January this year, the RMT put out a press release boasting that it had secured a 3.8% pay rise for its Network Rail staff, with no productivity or efficiency conditions attached. Can the noble Lord say whether Ministers will be insisting that future pay settlements will be directly linked to productivity?</w:t>
      </w:r>
    </w:p>
    <w:p/>
    <w:p>
      <w:r>
        <w:rPr>
          <w:b/>
          <w:color w:val="1A4A6E"/>
          <w:sz w:val="22"/>
        </w:rPr>
        <w:t>Lord Moylan</w:t>
      </w:r>
    </w:p>
    <w:p>
      <w:r>
        <w:rPr>
          <w:sz w:val="22"/>
        </w:rPr>
        <w:t>The previous Network Rail pay settlement, which was carried out but curiously not much publicised by the Government, produced not only a one-off productivity improvement by a substantial amount but continuing productivity, so the staff involved in the pay deal for Network Rail this year are delivering increased productivity compared with that agreed at the time of the previous pay rise. This Government have been able to do that. We have settled over 50 pay deals in the last 12 months with virtually no industrial action, which is entirely contrary to the record of the previous Government.</w:t>
      </w:r>
    </w:p>
    <w:p/>
    <w:p>
      <w:r>
        <w:rPr>
          <w:b/>
          <w:color w:val="1A4A6E"/>
          <w:sz w:val="22"/>
        </w:rPr>
        <w:t>Lord Hendy of Richmond Hill</w:t>
      </w:r>
    </w:p>
    <w:p>
      <w:r>
        <w:rPr>
          <w:sz w:val="22"/>
        </w:rPr>
        <w:t>My Lords, can my noble friend explain whether, in addition to making the trains run on time, he has any plans with Great British Railways to offer some food on the trains? My journey from Cornwall took five hours and we were offered sandwiches, but they had not arrived. It was the same last week: we were offered sandwiches, but they did not arrive. The staff are doing their best to serve customers, but if they cannot supply sandwiches, maybe that should be put out to the private sector.</w:t>
      </w:r>
    </w:p>
    <w:p/>
    <w:p>
      <w:r>
        <w:rPr>
          <w:b/>
          <w:color w:val="1A4A6E"/>
          <w:sz w:val="22"/>
        </w:rPr>
        <w:t>Lord Berkeley</w:t>
      </w:r>
    </w:p>
    <w:p>
      <w:r>
        <w:rPr>
          <w:sz w:val="22"/>
        </w:rPr>
        <w:t>Of course, the irony of my noble friend’s journey to Fowey last week is that it was the private sector train company that failed to supply the sandwiches to him. It is a serious point and his complaint has been well aired, because he wrote to me, he wrote to the managing director of the train company, I think he wrote to the Secretary of State and he has now raised in the House of Lords that the trolley did not have any sandwiches on it. It is a valid point that the customer offer which is made to people should be reliable, and a five-hour journey without anything to eat is not much fun. I hope he got a drink though.</w:t>
      </w:r>
    </w:p>
    <w:p/>
    <w:p>
      <w:r>
        <w:rPr>
          <w:b/>
          <w:color w:val="1A4A6E"/>
          <w:sz w:val="22"/>
        </w:rPr>
        <w:t>Lord Hendy of Richmond Hill</w:t>
      </w:r>
    </w:p>
    <w:p>
      <w:r>
        <w:rPr>
          <w:sz w:val="22"/>
        </w:rPr>
        <w:t>I have a very brief question, because I know we are supposed to be brief. Does the Minister think that the quality of our transport services is helping us to deal with the problem of underemployment in this country, or is the idea of having to use the transport system a further disincentive to go into work?</w:t>
      </w:r>
    </w:p>
    <w:p/>
    <w:p>
      <w:r>
        <w:rPr>
          <w:b/>
          <w:color w:val="1A4A6E"/>
          <w:sz w:val="22"/>
        </w:rPr>
        <w:t>Lord Morse</w:t>
      </w:r>
    </w:p>
    <w:p>
      <w:r>
        <w:rPr>
          <w:sz w:val="22"/>
        </w:rPr>
        <w:t>It is a very reasonable point. People should be able to rely on public transport, particularly those who do not have access to a car of their own. One reason why I am so passionate, and the Government are passionate, about good performance on the railway, and indeed on the rest of the public transport system, is so that people can rely on it to go to work and create economic growth in this country.</w:t>
      </w:r>
    </w:p>
    <w:p/>
    <w:p>
      <w:r>
        <w:rPr>
          <w:b/>
          <w:color w:val="1A4A6E"/>
          <w:sz w:val="22"/>
        </w:rPr>
        <w:t>Lord Hendy of Richmond Hill</w:t>
      </w:r>
    </w:p>
    <w:p>
      <w:r>
        <w:rPr>
          <w:sz w:val="22"/>
        </w:rPr>
        <w:t>When will we be able to catch an HS2 train to Birmingham? This is a fully integrated, nationalised railway with enormous financial resource, but it never goes anywhere.</w:t>
      </w:r>
    </w:p>
    <w:p/>
    <w:p>
      <w:r>
        <w:rPr>
          <w:b/>
          <w:color w:val="1A4A6E"/>
          <w:sz w:val="22"/>
        </w:rPr>
        <w:t>Lord Redwood</w:t>
      </w:r>
    </w:p>
    <w:p>
      <w:r>
        <w:rPr>
          <w:sz w:val="22"/>
        </w:rPr>
        <w:t>The noble Lord needs to get up to speed with the history of HS2, because it has been comprehensively mismanaged by every Government who have had anything to do with it, and by the board and, sadly, by the management of the company that is building it. This Government have faced the most enormous task of sorting it out. I know that Mark Wild, who successfully managed to open the Elizabeth line after many delays from the people who were constructing it, and Mike Brown, who is the chair of HS2, are working as hard as they can to get HS2 open as soon as they can, having first established how much it will cost and how long it will take to deliver—which are two facts that were unavailable at the time this Government took office.</w:t>
      </w:r>
    </w:p>
    <w:p/>
    <w:p>
      <w:r>
        <w:rPr>
          <w:b/>
          <w:color w:val="1A4A6E"/>
          <w:sz w:val="22"/>
        </w:rPr>
        <w:t>Lord Hendy of Richmond Hill</w:t>
      </w:r>
    </w:p>
    <w:p>
      <w:r>
        <w:rPr>
          <w:sz w:val="22"/>
        </w:rPr>
        <w:t>The noble Lord needs to get up to speed with the history of HS2, because it has been comprehensively mismanaged by every Government who have had anything to do with it, and by the board and, sadly, by the management of the company that is building it. This Government have faced the most enormous task of sorting it out. I know that Mark Wild, who successfully managed to open the Elizabeth line after many delays from the people who were constructing it, and Mike Brown, who is the chair of HS2, are working as hard as they can to get HS2 open as soon as they can, having first established how much it will cost and how long it will take to deliver—which are two facts that were unavailable at the time this Government took office.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