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Supported Internships</w:t>
      </w:r>
    </w:p>
    <w:p>
      <w:r>
        <w:rPr>
          <w:sz w:val="20"/>
        </w:rPr>
        <w:t>20 April 2026  ·  Commons  ·  Oral Questions</w:t>
      </w:r>
    </w:p>
    <w:p>
      <w:r>
        <w:rPr>
          <w:b/>
        </w:rPr>
        <w:t xml:space="preserve">Policy areas: </w:t>
      </w:r>
      <w:r>
        <w:rPr>
          <w:sz w:val="20"/>
        </w:rPr>
        <w:t>Education, training and skills, Welfare and benefits</w:t>
      </w:r>
    </w:p>
    <w:p>
      <w:r>
        <w:rPr>
          <w:b/>
        </w:rPr>
        <w:t xml:space="preserve">Topics: </w:t>
      </w:r>
      <w:r>
        <w:rPr>
          <w:sz w:val="20"/>
        </w:rPr>
        <w:t>disability employment, send reforms, special educational needs, supported internships, transition to work</w:t>
      </w:r>
    </w:p>
    <w:p>
      <w:r>
        <w:rPr>
          <w:b/>
        </w:rPr>
        <w:t xml:space="preserve">Source: </w:t>
      </w:r>
      <w:r>
        <w:rPr>
          <w:sz w:val="20"/>
        </w:rPr>
        <w:t>https://hansard.parliament.uk/Commons/2026-04-20/debates/6F4D0CD7-DD04-4769-8E41-F81A353FEFFE/SupportedInternships</w:t>
      </w:r>
    </w:p>
    <w:p/>
    <w:p>
      <w:r>
        <w:rPr>
          <w:b/>
          <w:color w:val="1A4A6E"/>
          <w:sz w:val="22"/>
        </w:rPr>
        <w:t>Jodie Gosling (Lab)</w:t>
      </w:r>
    </w:p>
    <w:p>
      <w:r>
        <w:rPr>
          <w:sz w:val="22"/>
        </w:rPr>
        <w:t>5. What assessment she has made of the effectiveness of supported internships.</w:t>
      </w:r>
    </w:p>
    <w:p/>
    <w:p>
      <w:r>
        <w:rPr>
          <w:b/>
          <w:color w:val="1A4A6E"/>
          <w:sz w:val="22"/>
        </w:rPr>
        <w:t>Georgia Gould (The Minister for School Standards)</w:t>
      </w:r>
    </w:p>
    <w:p>
      <w:r>
        <w:rPr>
          <w:sz w:val="22"/>
        </w:rPr>
        <w:t>Last week we announced an expansion of our supported internships offer to unlock opportunities for more young people with special educational needs and disabilities, so that they can benefit from a seamless transition into the world of work. I have spoken to young people and teachers and heard how transformative supported internships can be for confidence and in supporting children to take those steps into work, and we are determined to get behind the talent of children with SEND.</w:t>
      </w:r>
    </w:p>
    <w:p/>
    <w:p>
      <w:r>
        <w:rPr>
          <w:b/>
          <w:color w:val="1A4A6E"/>
          <w:sz w:val="22"/>
        </w:rPr>
        <w:t>Jodie Gosling</w:t>
      </w:r>
    </w:p>
    <w:p>
      <w:r>
        <w:rPr>
          <w:sz w:val="22"/>
        </w:rPr>
        <w:t>I thank the Secretary of State for her commitment to supporting supported interns and for the announcement of £9 million for non-EHCP—education, health and care plan—pilots. Almost 80% of our brilliant supported interns in Nuneaton go on into paid employment, well above the national average of 5% of young people with learning difficulties. Will the Secretary of State please give us more information about what support will be available to enable our colleges to deliver in line with the SEND White Paper? Also, will she join me at either our brilliant Queen Elizabeth award-winning North Warwickshire and South Leicestershire college, or at George Eliot hospital to see the real impact of supported interns and celebrate their achievements?</w:t>
      </w:r>
    </w:p>
    <w:p/>
    <w:p>
      <w:r>
        <w:rPr>
          <w:b/>
          <w:color w:val="1A4A6E"/>
          <w:sz w:val="22"/>
        </w:rPr>
        <w:t>Georgia Gould</w:t>
      </w:r>
    </w:p>
    <w:p>
      <w:r>
        <w:rPr>
          <w:sz w:val="22"/>
        </w:rPr>
        <w:t>I am incredibly grateful for the work of my hon. Friend in championing children with special educational needs and disabilities, both before and during her time as a Member of Parliament, and thank her for bringing her expertise to this discussion. I would be delighted to visit and see some of the work of supported internships in practice. As I have set out, we have invested £9 million and are continuing to work with colleges to support inclusion, as well as support into employment.</w:t>
      </w:r>
    </w:p>
    <w:p/>
    <w:p>
      <w:r>
        <w:rPr>
          <w:b/>
          <w:color w:val="1A4A6E"/>
          <w:sz w:val="22"/>
        </w:rPr>
        <w:t>Liz Jarvis (LD)</w:t>
      </w:r>
    </w:p>
    <w:p>
      <w:r>
        <w:rPr>
          <w:sz w:val="22"/>
        </w:rPr>
        <w:t>I have been contacted by a mum in my constituency who is trying to find a supported internship for her son, who has an EHCP. Even with the “Find an apprenticeship” service, parents are left having to research and find suitable options themselves. What further action will the Minister take to ensure young people with SEND are not disadvantaged in accessing supported internships?</w:t>
      </w:r>
    </w:p>
    <w:p/>
    <w:p>
      <w:r>
        <w:rPr>
          <w:b/>
          <w:color w:val="1A4A6E"/>
          <w:sz w:val="22"/>
        </w:rPr>
        <w:t>Georgia Gould</w:t>
      </w:r>
    </w:p>
    <w:p>
      <w:r>
        <w:rPr>
          <w:sz w:val="22"/>
        </w:rPr>
        <w:t>I welcome the hon. Lady’s question. We want to make it much easier for children with special educational needs and disabilities to find support and access opportunities, and are working closely with colleges to do that. As part of our reforms, we will be delivering new national inclusion standards that set out our expectations, and as I have said, we are investing in broadening supported internships.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