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Schoolchildren: Swimming</w:t>
      </w:r>
    </w:p>
    <w:p>
      <w:r>
        <w:rPr>
          <w:sz w:val="20"/>
        </w:rPr>
        <w:t>20 April 2026  ·  Lords  ·  Oral Questions</w:t>
      </w:r>
    </w:p>
    <w:p>
      <w:r>
        <w:rPr>
          <w:b/>
        </w:rPr>
        <w:t xml:space="preserve">Policy areas: </w:t>
      </w:r>
      <w:r>
        <w:rPr>
          <w:sz w:val="20"/>
        </w:rPr>
        <w:t>Education, training and skills, Health and social care</w:t>
      </w:r>
    </w:p>
    <w:p>
      <w:r>
        <w:rPr>
          <w:b/>
        </w:rPr>
        <w:t xml:space="preserve">Topics: </w:t>
      </w:r>
      <w:r>
        <w:rPr>
          <w:sz w:val="20"/>
        </w:rPr>
        <w:t>loss of swimming pools, school swimming lessons, sports facilities investment, swimming attainment, water safety skills</w:t>
      </w:r>
    </w:p>
    <w:p>
      <w:r>
        <w:rPr>
          <w:b/>
        </w:rPr>
        <w:t xml:space="preserve">Source: </w:t>
      </w:r>
      <w:r>
        <w:rPr>
          <w:sz w:val="20"/>
        </w:rPr>
        <w:t>https://hansard.parliament.uk/Lords/2026-04-20/debates/662D06F0-470F-4015-9FF4-FE9585C07182/SchoolchildrenSwimming</w:t>
      </w:r>
    </w:p>
    <w:p/>
    <w:p>
      <w:r>
        <w:rPr>
          <w:b/>
          <w:color w:val="1A4A6E"/>
          <w:sz w:val="22"/>
        </w:rPr>
        <w:t>Lord Cryer</w:t>
      </w:r>
    </w:p>
    <w:p>
      <w:r>
        <w:rPr>
          <w:sz w:val="22"/>
        </w:rPr>
        <w:t>My Lords, swimming and water safety are vital life skills, and every child should have the opportunity to learn how to swim and how to keep themself safe around water before they leave primary school. The latest figures indicate that 73% of children can swim 25 metres by the time they leave primary school. We are focused on improving that figure through our forthcoming changes to the curriculum and the support for schools to deliver PE and sport.</w:t>
      </w:r>
    </w:p>
    <w:p/>
    <w:p>
      <w:r>
        <w:rPr>
          <w:b/>
          <w:color w:val="1A4A6E"/>
          <w:sz w:val="22"/>
        </w:rPr>
        <w:t>The Minister of State, Department for Education and Department for Work and Pensions (Lab)</w:t>
      </w:r>
    </w:p>
    <w:p>
      <w:r>
        <w:rPr>
          <w:sz w:val="22"/>
        </w:rPr>
        <w:t>I am grateful to my noble friend, but I have a slightly different figure for 11 year-olds. According to Swim England, only one in four 11 year-olds leaving primary school can swim 25 metres. That is not entirely unrelated to the fact that we have lost 500 pools in the last 16 years. That is not the gross figure; that is the net figure.</w:t>
      </w:r>
    </w:p>
    <w:p>
      <w:r>
        <w:rPr>
          <w:sz w:val="22"/>
        </w:rPr>
        <w:t>Will my noble friend undertake to publish all information and statistics relating to school swimming attainment? Will she also undertake to work with Ministers at the DCMS, among others, to drive up the number of pools, so that the number of operating pools at the end of this Parliament is greater than at the beginning? Will she also undertake to work with Swim England, among others, to reverse this downward trend and make sure that we have more children able to swim when they finish primary school? The bottom line is that swimming is the one sport that can make the difference between life and death.</w:t>
      </w:r>
    </w:p>
    <w:p/>
    <w:p>
      <w:r>
        <w:rPr>
          <w:b/>
          <w:color w:val="1A4A6E"/>
          <w:sz w:val="22"/>
        </w:rPr>
        <w:t>Lord Cryer</w:t>
      </w:r>
    </w:p>
    <w:p>
      <w:r>
        <w:rPr>
          <w:sz w:val="22"/>
        </w:rPr>
        <w:t>Starting with the last point first, we are already working with Swim England, among others, to improve both the resource and the curriculum when it comes to swimming and water safety. My noble friend is right about the big fall in pools between 2010 and 2026. In fact, I have a slightly higher figure than 500: my figure is 591 fewer pools. Of course, that is a challenge not only for schools but for local government. I know it is something that colleagues at the DCMS are not only concerned about but have also included in the additional investment they are providing for community facilities.</w:t>
      </w:r>
    </w:p>
    <w:p/>
    <w:p>
      <w:r>
        <w:rPr>
          <w:b/>
          <w:color w:val="1A4A6E"/>
          <w:sz w:val="22"/>
        </w:rPr>
        <w:t>Baroness Smith of Malvern</w:t>
      </w:r>
    </w:p>
    <w:p>
      <w:r>
        <w:rPr>
          <w:sz w:val="22"/>
        </w:rPr>
        <w:t>I thank the noble Lord, Lord Cryer, for bringing up this subject. He mentioned the loss of pools. I add that 1,200 pools are now more than 40 years old and are coming to the end of their maintenance life. We are losing 25 pools a year at the moment, which are not being replaced. Obviously, wages are up, energy bills are now twice what they were before Covid and those facilities are very expensive to maintain. The loss of that water space means that children are risking swimming in dangerous places instead of in swimming pools, which is where they should swim.</w:t>
      </w:r>
    </w:p>
    <w:p>
      <w:r>
        <w:rPr>
          <w:sz w:val="22"/>
        </w:rPr>
        <w:t>In the 1980s, I gave evidence to the Select Committee that helped to get swimming on the national curriculum. We are not getting our kids swimming. As mentioned, 25% are not learning. At Easter, I went to see a school where they brought a pool in and managed to get 150 classes in instead of its normal 10 because it costs £250 to bus their children to the local swimming pool. Can the Government please tell me that they will think outside the box about how we make sure that our children are taught to swim, because it is a vital skill, not a luxury?</w:t>
      </w:r>
    </w:p>
    <w:p/>
    <w:p>
      <w:r>
        <w:rPr>
          <w:b/>
          <w:color w:val="1A4A6E"/>
          <w:sz w:val="22"/>
        </w:rPr>
        <w:t>Baroness Davies of Devonport</w:t>
      </w:r>
    </w:p>
    <w:p>
      <w:r>
        <w:rPr>
          <w:sz w:val="22"/>
        </w:rPr>
        <w:t>We agree that it is a vital skill, not a luxury, which is why it and water safety are key parts of the national curriculum at key stages 1 and 2. We are also aware that factors including pressures around energy costs and ageing facilities may impact the future provision of sports facilities, including swimming pools. That is why, in June last year, the Government committed £400 million to transform sports facilities, including public leisure, across the whole of the UK over the next four years.</w:t>
      </w:r>
    </w:p>
    <w:p/>
    <w:p>
      <w:r>
        <w:rPr>
          <w:b/>
          <w:color w:val="1A4A6E"/>
          <w:sz w:val="22"/>
        </w:rPr>
        <w:t>Baroness Smith of Malvern</w:t>
      </w:r>
    </w:p>
    <w:p>
      <w:r>
        <w:rPr>
          <w:sz w:val="22"/>
        </w:rPr>
        <w:t>My Lords, I return to the data and, in particular, swimming attainment by region and socio-economic background. I think many in your Lordships’ House fear that there is a huge disparity. If there is, what plans do His Majesty’s Government have to close that gap in regional variances? If the Minister has the data, it would be really useful. If she does not, will she write to us?</w:t>
      </w:r>
    </w:p>
    <w:p/>
    <w:p>
      <w:r>
        <w:rPr>
          <w:b/>
          <w:color w:val="1A4A6E"/>
          <w:sz w:val="22"/>
        </w:rPr>
        <w:t>Lord Mohammed of Tinsley</w:t>
      </w:r>
    </w:p>
    <w:p>
      <w:r>
        <w:rPr>
          <w:sz w:val="22"/>
        </w:rPr>
        <w:t>The noble Lord is right that there is a disparity between ethnic groups, in particular, and between more and less disadvantaged children, which is why this is a national entitlement through the national curriculum. Clearly, we need to do more to ensure that every child is getting opportunities, such as, for example, the £300,000 per year to a consortium led by the Youth Sports Trust to deliver Inclusion 2028, which is a programme that upskills teachers to deliver high-quality, inclusive PE school sport and physical activity, including swimming, to pupils with SEND.</w:t>
      </w:r>
    </w:p>
    <w:p/>
    <w:p>
      <w:r>
        <w:rPr>
          <w:b/>
          <w:color w:val="1A4A6E"/>
          <w:sz w:val="22"/>
        </w:rPr>
        <w:t>Baroness Smith of Malvern</w:t>
      </w:r>
    </w:p>
    <w:p>
      <w:r>
        <w:rPr>
          <w:sz w:val="22"/>
        </w:rPr>
        <w:t>My Lords, is it not the case that these pools did not just disappear? They were part of the austerity model that was pursued by the last Tory Government. Have they learned that lesson or are they going to pursue similar policies which starve public resources?</w:t>
      </w:r>
    </w:p>
    <w:p/>
    <w:p>
      <w:r>
        <w:rPr>
          <w:b/>
          <w:color w:val="1A4A6E"/>
          <w:sz w:val="22"/>
        </w:rPr>
        <w:t>Lord Watts</w:t>
      </w:r>
    </w:p>
    <w:p>
      <w:r>
        <w:rPr>
          <w:sz w:val="22"/>
        </w:rPr>
        <w:t>My noble friend has put rather more clearly what I slightly pussy-footed around in drawing a comparison between 2010 and 2026. He is right. Those 591 pools did not just disappear by virtue of planning. They disappeared because of a failure of the last Government to invest in not just swimming but local government and public facilities for activity.</w:t>
      </w:r>
    </w:p>
    <w:p/>
    <w:p>
      <w:r>
        <w:rPr>
          <w:b/>
          <w:color w:val="1A4A6E"/>
          <w:sz w:val="22"/>
        </w:rPr>
        <w:t>Baroness Smith of Malvern</w:t>
      </w:r>
    </w:p>
    <w:p>
      <w:r>
        <w:rPr>
          <w:sz w:val="22"/>
        </w:rPr>
        <w:t>My Lords, it is not just a question of young people, although that is terribly important. A very high proportion of adults in this country cannot swim. They may have had opportunities, or they may not, but can we also encourage adults, older people, to learn to swim? They are never too old to learn, and they can act as guardians to help others who may get into difficulties. Can we please encourage older people also to learn?</w:t>
      </w:r>
    </w:p>
    <w:p/>
    <w:p>
      <w:r>
        <w:rPr>
          <w:b/>
          <w:color w:val="1A4A6E"/>
          <w:sz w:val="22"/>
        </w:rPr>
        <w:t>Lord Kirkhope of Harrogate</w:t>
      </w:r>
    </w:p>
    <w:p>
      <w:r>
        <w:rPr>
          <w:sz w:val="22"/>
        </w:rPr>
        <w:t>My ministerial responsibilities do not quite stretch to adults and swimming. However, it is a very fair point and, as we have discussed in response to this Question, I will continue working with my ministerial colleagues in DCMS and in MHCLG to ensure that there is provision for adults as well as children to be able to engage in sporting activity, including swimming.</w:t>
      </w:r>
    </w:p>
    <w:p/>
    <w:p>
      <w:r>
        <w:rPr>
          <w:b/>
          <w:color w:val="1A4A6E"/>
          <w:sz w:val="22"/>
        </w:rPr>
        <w:t>Baroness Smith of Malvern</w:t>
      </w:r>
    </w:p>
    <w:p>
      <w:r>
        <w:rPr>
          <w:sz w:val="22"/>
        </w:rPr>
        <w:t>Swimming is an important part of water safety, and we welcome the fact that the Government have included classroom-based water safety education in the curriculum from September. Bystander rescue, including members of the public safely rescuing a person in distress, remains a weak link in the chain of survival for drowning. In the review of the PE curriculum, will the Minister consider including safe water rescue such as line throwing, using public life-saving equipment and participation in life-saving sport?</w:t>
      </w:r>
    </w:p>
    <w:p/>
    <w:p>
      <w:r>
        <w:rPr>
          <w:b/>
          <w:color w:val="1A4A6E"/>
          <w:sz w:val="22"/>
        </w:rPr>
        <w:t>Lord Storey</w:t>
      </w:r>
    </w:p>
    <w:p>
      <w:r>
        <w:rPr>
          <w:sz w:val="22"/>
        </w:rPr>
        <w:t>The noble Lord is right that it is already the case that in the strengthened RSHE guidance we have increased the focus on water safety. We have the opportunity, in the review that we are doing post the curriculum and assessment review, to redraft the national PE curriculum. In doing so, I am sure that some of the points made by the noble Lord about essential life-saving competencies will be borne in mind.</w:t>
      </w:r>
    </w:p>
    <w:p/>
    <w:p>
      <w:r>
        <w:rPr>
          <w:b/>
          <w:color w:val="1A4A6E"/>
          <w:sz w:val="22"/>
        </w:rPr>
        <w:t>Baroness Smith of Malvern</w:t>
      </w:r>
    </w:p>
    <w:p>
      <w:r>
        <w:rPr>
          <w:sz w:val="22"/>
        </w:rPr>
        <w:t>My Lords, I am not sure whether I have to declare my interest, but I try to swim every day. Sadly, I am not quite as fast as my noble friend, but I keep trying.</w:t>
      </w:r>
    </w:p>
    <w:p>
      <w:r>
        <w:rPr>
          <w:sz w:val="22"/>
        </w:rPr>
        <w:t>Could the Minister update the House? The Prime Minister made an announcement in June 2025 about school sports partnerships. What steps are the Government taking to ensure that partnerships are happening with national governing bodies and local clubs in relation to swimming, including for top-up classes?</w:t>
      </w:r>
    </w:p>
    <w:p/>
    <w:p>
      <w:r>
        <w:rPr>
          <w:b/>
          <w:color w:val="1A4A6E"/>
          <w:sz w:val="22"/>
        </w:rPr>
        <w:t>Baroness Barran</w:t>
      </w:r>
    </w:p>
    <w:p>
      <w:r>
        <w:rPr>
          <w:sz w:val="22"/>
        </w:rPr>
        <w:t>Well done to the noble Baroness: I am rather more a floater than a swimmer, it would be fair to say. She is right that last June the Prime Minister announced a new national approach to PE and school sport in the PE and School Sport Network, which will bring together the department and schools, along with national governing bodies and local clubs. We are in the process of procuring a national delivery partner for that, and we expect that partner to be in place from autumn 2026.</w:t>
      </w:r>
    </w:p>
    <w:p/>
    <w:p>
      <w:r>
        <w:rPr>
          <w:b/>
          <w:color w:val="1A4A6E"/>
          <w:sz w:val="22"/>
        </w:rPr>
        <w:t>Baroness Smith of Malvern</w:t>
      </w:r>
    </w:p>
    <w:p>
      <w:r>
        <w:rPr>
          <w:sz w:val="22"/>
        </w:rPr>
        <w:t>My Lords, my noble friend the Minister will be aware that in the Navy we are all taught to swim. Does she agree with me that it is rather important that we enhance our swimming ability, because the reduced number of ships we have do not now have the weapons they require to defend themselves, and unfortunately that may mean that people have to swim more than they should?</w:t>
      </w:r>
    </w:p>
    <w:p/>
    <w:p>
      <w:r>
        <w:rPr>
          <w:b/>
          <w:color w:val="1A4A6E"/>
          <w:sz w:val="22"/>
        </w:rPr>
        <w:t>Lord West of Spithead</w:t>
      </w:r>
    </w:p>
    <w:p>
      <w:r>
        <w:rPr>
          <w:sz w:val="22"/>
        </w:rPr>
        <w:t>My noble friend is always clever at turning a question to his advantage. I will simply say that I absolutely know, as I think he does, the significance that this Government place on increased investment in our defence capacity, which is why we have seen the largest increase in defence spending pledged since the end of the Cold War, and why I know this is being actively considered not only by my right honourable friend the Secretary of State for Defence but by the Chancellor.</w:t>
      </w:r>
    </w:p>
    <w:p/>
    <w:p>
      <w:r>
        <w:rPr>
          <w:b/>
          <w:color w:val="1A4A6E"/>
          <w:sz w:val="22"/>
        </w:rPr>
        <w:t>Baroness Smith of Malvern</w:t>
      </w:r>
    </w:p>
    <w:p>
      <w:r>
        <w:rPr>
          <w:sz w:val="22"/>
        </w:rPr>
        <w:t>My noble friend is always clever at turning a question to his advantage. I will simply say that I absolutely know, as I think he does, the significance that this Government place on increased investment in our defence capacity, which is why we have seen the largest increase in defence spending pledged since the end of the Cold War, and why I know this is being actively considered not only by my right honourable friend the Secretary of State for Defence but by the Chancellor.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