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Apprenticeships</w:t>
      </w:r>
    </w:p>
    <w:p>
      <w:r>
        <w:rPr>
          <w:sz w:val="20"/>
        </w:rPr>
        <w:t>20 April 2026  ·  Commons  ·  Oral Questions</w:t>
      </w:r>
    </w:p>
    <w:p>
      <w:r>
        <w:rPr>
          <w:b/>
        </w:rPr>
        <w:t xml:space="preserve">Policy areas: </w:t>
      </w:r>
      <w:r>
        <w:rPr>
          <w:sz w:val="20"/>
        </w:rPr>
        <w:t>Education, training and skills, Employment and labour market</w:t>
      </w:r>
    </w:p>
    <w:p>
      <w:r>
        <w:rPr>
          <w:b/>
        </w:rPr>
        <w:t xml:space="preserve">Topics: </w:t>
      </w:r>
      <w:r>
        <w:rPr>
          <w:sz w:val="20"/>
        </w:rPr>
        <w:t>apprenticeship levy changes, apprenticeship starts, apprenticeships vs university, careers education, support for apprentices</w:t>
      </w:r>
    </w:p>
    <w:p>
      <w:r>
        <w:rPr>
          <w:b/>
        </w:rPr>
        <w:t xml:space="preserve">Source: </w:t>
      </w:r>
      <w:r>
        <w:rPr>
          <w:sz w:val="20"/>
        </w:rPr>
        <w:t>https://hansard.parliament.uk/Commons/2026-04-20/debates/E67223FA-8B75-4B45-B968-0EB7A945E214/Apprenticeships</w:t>
      </w:r>
    </w:p>
    <w:p/>
    <w:p>
      <w:r>
        <w:rPr>
          <w:b/>
          <w:color w:val="1A4A6E"/>
          <w:sz w:val="22"/>
        </w:rPr>
        <w:t>Lewis Cocking (Con)</w:t>
      </w:r>
    </w:p>
    <w:p>
      <w:r>
        <w:rPr>
          <w:sz w:val="22"/>
        </w:rPr>
        <w:t>3. What steps she is taking to promote apprenticeships as an alternative to university education.</w:t>
      </w:r>
    </w:p>
    <w:p/>
    <w:p>
      <w:r>
        <w:rPr>
          <w:b/>
          <w:color w:val="1A4A6E"/>
          <w:sz w:val="22"/>
        </w:rPr>
        <w:t>John Cooper (Con)</w:t>
      </w:r>
    </w:p>
    <w:p>
      <w:r>
        <w:rPr>
          <w:sz w:val="22"/>
        </w:rPr>
        <w:t>12. What steps she is taking to promote apprenticeships as an alternative to university education.</w:t>
      </w:r>
    </w:p>
    <w:p/>
    <w:p>
      <w:r>
        <w:rPr>
          <w:b/>
          <w:color w:val="1A4A6E"/>
          <w:sz w:val="22"/>
        </w:rPr>
        <w:t>Caroline Johnson (Con)</w:t>
      </w:r>
    </w:p>
    <w:p>
      <w:r>
        <w:rPr>
          <w:sz w:val="22"/>
        </w:rPr>
        <w:t>13. What steps she is taking to promote apprenticeships as an alternative to university education.</w:t>
      </w:r>
    </w:p>
    <w:p/>
    <w:p>
      <w:r>
        <w:rPr>
          <w:b/>
          <w:color w:val="1A4A6E"/>
          <w:sz w:val="22"/>
        </w:rPr>
        <w:t>Josh MacAlister (The Parliamentary Under-Secretary of State for Education)</w:t>
      </w:r>
    </w:p>
    <w:p>
      <w:r>
        <w:rPr>
          <w:sz w:val="22"/>
        </w:rPr>
        <w:t>Following a 40% drop in apprenticeship starts over the previous decade, we are now seeing them rise for those under 25, and achievement rates are also up. We want an extra 50,000 young people to benefit from apprenticeships. That is why we are introducing new grants for small and medium-sized businesses to take on apprentices, and why we have introduced new foundation apprenticeships.</w:t>
      </w:r>
    </w:p>
    <w:p/>
    <w:p>
      <w:r>
        <w:rPr>
          <w:b/>
          <w:color w:val="1A4A6E"/>
          <w:sz w:val="22"/>
        </w:rPr>
        <w:t>Lewis Cocking</w:t>
      </w:r>
    </w:p>
    <w:p>
      <w:r>
        <w:rPr>
          <w:sz w:val="22"/>
        </w:rPr>
        <w:t>New figures reveal that 73% of teachers think there is not enough focus on preparing young people for employment while they are still in school. A good apprenticeship can bridge that gap, but the number of starts has fallen for those under 19 in the past year. Will the Minister change course and lead a real change, and shift away from dead-end university degrees to high-quality apprenticeships for every young person across the country who wants one?</w:t>
      </w:r>
    </w:p>
    <w:p/>
    <w:p>
      <w:r>
        <w:rPr>
          <w:b/>
          <w:color w:val="1A4A6E"/>
          <w:sz w:val="22"/>
        </w:rPr>
        <w:t>Josh MacAlister</w:t>
      </w:r>
    </w:p>
    <w:p>
      <w:r>
        <w:rPr>
          <w:sz w:val="22"/>
        </w:rPr>
        <w:t>I agree with the hon. Member about the need for high-quality careers education in schools. The Labour Government are committed to ensuring that we bring back work experience for every young person, and we will be following the standards set out by other organisations to ensure that we get good-quality careers education and support the Careers and Enterprise Company. We do not need to set up this issue as a debate or a choice between higher education and technical further education. Both need attention, and there has been under-investment and a lack of support for apprenticeships—that we can agree on.</w:t>
      </w:r>
    </w:p>
    <w:p/>
    <w:p>
      <w:r>
        <w:rPr>
          <w:b/>
          <w:color w:val="1A4A6E"/>
          <w:sz w:val="22"/>
        </w:rPr>
        <w:t>John Cooper</w:t>
      </w:r>
    </w:p>
    <w:p>
      <w:r>
        <w:rPr>
          <w:sz w:val="22"/>
        </w:rPr>
        <w:t>At an awards ceremony in Scotland last month, apprentices said time and again how they were told throughout their school careers that their grades were good enough to go to university, and that they should think again about going into an apprenticeship. Apprenticeships create not just jobs but careers, so what can the Department do to help in Scotland where the Scottish Government have wrecked so much of Scottish education? Can they be prevented from destroying apprenticeships as well?</w:t>
      </w:r>
    </w:p>
    <w:p/>
    <w:p>
      <w:r>
        <w:rPr>
          <w:b/>
          <w:color w:val="1A4A6E"/>
          <w:sz w:val="22"/>
        </w:rPr>
        <w:t>Josh MacAlister</w:t>
      </w:r>
    </w:p>
    <w:p>
      <w:r>
        <w:rPr>
          <w:sz w:val="22"/>
        </w:rPr>
        <w:t>Education is a devolved matter, so the one thing I can do as a Minister in this Parliament is encourage people to vote for Scottish Labour and for Anas Sarwar to be the First Minister of Scotland. The hon. Member is right to highlight the absolutely shameful record of the Scottish National party on education, not only in its approach to the curriculum, teacher training and standards, but in withdrawing from PISA—the programme for international student assessment. The lack of progress that has been made on education north of the border is shocking. This Government are taking bold steps with SMEs to ensure that we create routes to apprenticeships for 50,000 more young people.</w:t>
      </w:r>
    </w:p>
    <w:p/>
    <w:p>
      <w:r>
        <w:rPr>
          <w:b/>
          <w:color w:val="1A4A6E"/>
          <w:sz w:val="22"/>
        </w:rPr>
        <w:t>Johnson</w:t>
      </w:r>
    </w:p>
    <w:p>
      <w:r>
        <w:rPr>
          <w:sz w:val="22"/>
        </w:rPr>
        <w:t>On Thursday this week an excellent apprentice in my office will graduate with a first-class degree. Unfortunately, no one will be able to follow in his excellent footsteps, because the Government have withdrawn funding for the chartered management degree apprenticeship. Given the benefits of degree apprenticeships, will the Minister please reconsider?</w:t>
      </w:r>
    </w:p>
    <w:p/>
    <w:p>
      <w:r>
        <w:rPr>
          <w:b/>
          <w:color w:val="1A4A6E"/>
          <w:sz w:val="22"/>
        </w:rPr>
        <w:t>Josh MacAlister</w:t>
      </w:r>
    </w:p>
    <w:p>
      <w:r>
        <w:rPr>
          <w:sz w:val="22"/>
        </w:rPr>
        <w:t>This Government made changes to the apprenticeship levy and have introduced the growth and skills levy to focus the apprenticeship system where it should be focused. Most Members across the House would agree that with the apprenticeship levy—now the growth and skills levy—we needed originally to create routes for those who were not able to go to university to achieve level 4 and above qualifications. That is where this Government are focusing our attention and we will not apologise for that, because those are the young people who are missing out on opportunities at the moment and need an apprenticeship system that is focused on them.</w:t>
      </w:r>
    </w:p>
    <w:p/>
    <w:p>
      <w:r>
        <w:rPr>
          <w:b/>
          <w:color w:val="1A4A6E"/>
          <w:sz w:val="22"/>
        </w:rPr>
        <w:t>Speaker</w:t>
      </w:r>
    </w:p>
    <w:p>
      <w:r>
        <w:rPr>
          <w:sz w:val="22"/>
        </w:rPr>
        <w:t>I call the Chair of the Education Committee.</w:t>
      </w:r>
    </w:p>
    <w:p/>
    <w:p>
      <w:r>
        <w:rPr>
          <w:b/>
          <w:color w:val="1A4A6E"/>
          <w:sz w:val="22"/>
        </w:rPr>
        <w:t>Helen Hayes (Lab)</w:t>
      </w:r>
    </w:p>
    <w:p>
      <w:r>
        <w:rPr>
          <w:sz w:val="22"/>
        </w:rPr>
        <w:t>I recently met a young constituent who is hoping to start a legal apprenticeship. He told me that he has had to research each apprenticeship opportunity himself and, unlike his peers who are applying to university, he is having to apply in the crucial weeks before his A-levels, when he needs to be revising. The Government rejected the Education Committee’s recommendation that information on apprenticeships should be available via UCAS, so that students have a single source of all post-16 and post-18 opportunities, and that the timescale for applications should be aligned with university applications. Will the Minister update the House on what the Government are doing to make apprenticeships available to young people on a more equitable basis?</w:t>
      </w:r>
    </w:p>
    <w:p/>
    <w:p>
      <w:r>
        <w:rPr>
          <w:b/>
          <w:color w:val="1A4A6E"/>
          <w:sz w:val="22"/>
        </w:rPr>
        <w:t>Josh MacAlister</w:t>
      </w:r>
    </w:p>
    <w:p>
      <w:r>
        <w:rPr>
          <w:sz w:val="22"/>
        </w:rPr>
        <w:t>As someone who represents a constituency with one of the highest proportions of young people not going to university and going through apprenticeship or technical routes, I recognise the Chair of the Education Committee’s description of the complexity of the system of applications and the timing issues. I am happy to speak to her and ensure that there is a proper dialogue between the Committee and the Department on that issue.</w:t>
      </w:r>
    </w:p>
    <w:p/>
    <w:p>
      <w:r>
        <w:rPr>
          <w:b/>
          <w:color w:val="1A4A6E"/>
          <w:sz w:val="22"/>
        </w:rPr>
        <w:t>Polly Billington (Lab)</w:t>
      </w:r>
    </w:p>
    <w:p>
      <w:r>
        <w:rPr>
          <w:sz w:val="22"/>
        </w:rPr>
        <w:t>I appreciate the efforts that Ministers and the Government are making to offer apprenticeships. In coastal towns such as Margate, Broadstairs and Ramsgate in my constituency, the growth sectors rely heavily on non-graduates, including in clean energy, ports and logistics, creative and cultural industries, nature protection, tourism, and leisure and hospitality, as well as health and social care. Will the Minister outline how “mission coastal” in the Education White Paper could address some of the skills and training gaps that are currently limiting the unleashing of our amazing coastal talent?</w:t>
      </w:r>
    </w:p>
    <w:p/>
    <w:p>
      <w:r>
        <w:rPr>
          <w:b/>
          <w:color w:val="1A4A6E"/>
          <w:sz w:val="22"/>
        </w:rPr>
        <w:t>Josh MacAlister</w:t>
      </w:r>
    </w:p>
    <w:p>
      <w:r>
        <w:rPr>
          <w:sz w:val="22"/>
        </w:rPr>
        <w:t>I thank my hon. Friend for making such an important point. There are a few ways to address this question. Too many of our coastal areas do not have the school standards in place to enable children to make the progress needed to access those opportunities. We need to ensure that there are real routes for young people to get into work opportunities, which is why the new deal that this Government are setting out will give a £2,000 grant for small and medium-sized enterprises taking on 16 to 24-year-olds who are new to work. There will be a new £3,000 youth jobs guarantee for hiring apprentices aged 18 to 24 who have been out of work and on universal credit for six months, and we are fully funding apprenticeship training in SMEs for young people.</w:t>
      </w:r>
    </w:p>
    <w:p/>
    <w:p>
      <w:r>
        <w:rPr>
          <w:b/>
          <w:color w:val="1A4A6E"/>
          <w:sz w:val="22"/>
        </w:rPr>
        <w:t>Leigh Ingham (Lab)</w:t>
      </w:r>
    </w:p>
    <w:p>
      <w:r>
        <w:rPr>
          <w:sz w:val="22"/>
        </w:rPr>
        <w:t>Stafford college already delivers an outstanding apprenticeship achievement rate of 77.5%, which is an extraordinary 15% above the national average. Last week, it was announced that it will be one of the four new technical excellence colleges for advanced manufacturing. Its bid was built on its existing brilliant relationships with local employers, such as GE Vernova, Hitachi, Siemens and Moog. However, we know that there is always more to do, so will the Minister set out how the Government will support those extending colleges, such as the Newcastle and Stafford Colleges Group, and those employers already backing Britain by investing in skills here, so that more apprentices can go through our programmes?</w:t>
      </w:r>
    </w:p>
    <w:p/>
    <w:p>
      <w:r>
        <w:rPr>
          <w:b/>
          <w:color w:val="1A4A6E"/>
          <w:sz w:val="22"/>
        </w:rPr>
        <w:t>Josh MacAlister</w:t>
      </w:r>
    </w:p>
    <w:p>
      <w:r>
        <w:rPr>
          <w:sz w:val="22"/>
        </w:rPr>
        <w:t>I congratulate my hon. Friend on her efforts in campaigning for that technical excellence college. We announced 19 TECs last week, and our package of measures to create another 50,000 apprenticeships for young people will give power to the elbow of institutions such as Stafford college, so that they can continue to make progress.</w:t>
      </w:r>
    </w:p>
    <w:p/>
    <w:p>
      <w:r>
        <w:rPr>
          <w:b/>
          <w:color w:val="1A4A6E"/>
          <w:sz w:val="22"/>
        </w:rPr>
        <w:t>Speaker</w:t>
      </w:r>
    </w:p>
    <w:p>
      <w:r>
        <w:rPr>
          <w:sz w:val="22"/>
        </w:rPr>
        <w:t>I call the shadow Minister.</w:t>
      </w:r>
    </w:p>
    <w:p/>
    <w:p>
      <w:r>
        <w:rPr>
          <w:b/>
          <w:color w:val="1A4A6E"/>
          <w:sz w:val="22"/>
        </w:rPr>
        <w:t>Saqib Bhatti (Con)</w:t>
      </w:r>
    </w:p>
    <w:p>
      <w:r>
        <w:rPr>
          <w:sz w:val="22"/>
        </w:rPr>
        <w:t>Apprenticeships should be the building blocks of a stronger economy. That is why the Conservatives are pledging to double the number. If the Minister has done his homework, he will know that any increase in apprenticeship numbers is due to the last-minute rush to do level 7, which this Government cancelled. In fact, if level 7 apprenticeships are stripped out of the figures, apprenticeship vacancies are at their lowest since 2020. With youth unemployment at an all-time high and apprenticeship vacancies at their lowest, it is time for the Minister to come clean: this Government are failing young people, are they not?</w:t>
      </w:r>
    </w:p>
    <w:p/>
    <w:p>
      <w:r>
        <w:rPr>
          <w:b/>
          <w:color w:val="1A4A6E"/>
          <w:sz w:val="22"/>
        </w:rPr>
        <w:t>Josh MacAlister</w:t>
      </w:r>
    </w:p>
    <w:p>
      <w:r>
        <w:rPr>
          <w:sz w:val="22"/>
        </w:rPr>
        <w:t>The Conservatives’ new deal is funded by cutting opportunities in higher education. The Tory plan— [ Interruption. ] The Opposition Front Benchers’ proposal—</w:t>
      </w:r>
    </w:p>
    <w:p/>
    <w:p>
      <w:r>
        <w:rPr>
          <w:b/>
          <w:color w:val="1A4A6E"/>
          <w:sz w:val="22"/>
        </w:rPr>
        <w:t>Speaker</w:t>
      </w:r>
    </w:p>
    <w:p>
      <w:r>
        <w:rPr>
          <w:sz w:val="22"/>
        </w:rPr>
        <w:t>Order. This is a question to the Minister, not about what the Opposition might be doing.</w:t>
      </w:r>
    </w:p>
    <w:p/>
    <w:p>
      <w:r>
        <w:rPr>
          <w:b/>
          <w:color w:val="1A4A6E"/>
          <w:sz w:val="22"/>
        </w:rPr>
        <w:t>Josh MacAlister</w:t>
      </w:r>
    </w:p>
    <w:p>
      <w:r>
        <w:rPr>
          <w:sz w:val="22"/>
        </w:rPr>
        <w:t>I apologise, Mr Speaker.</w:t>
      </w:r>
    </w:p>
    <w:p>
      <w:r>
        <w:rPr>
          <w:sz w:val="22"/>
        </w:rPr>
        <w:t>The proposals we have set out as a Government are all about expanding opportunities so that we get young people out of worklessness and into job opportunities. That is why we have set out a new deal for young people. To put it politely, the shadow Minister’s proposals borrow from a number of the features that we have set out in our plan. Imitation is the sincerest form of flattery.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