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GP Practice in Burton, Dorset</w:t>
      </w:r>
    </w:p>
    <w:p>
      <w:r>
        <w:rPr>
          <w:sz w:val="20"/>
        </w:rPr>
        <w:t>2 September 2025  ·  Commons  ·  Petition</w:t>
      </w:r>
    </w:p>
    <w:p>
      <w:r>
        <w:rPr>
          <w:b/>
        </w:rPr>
        <w:t xml:space="preserve">Policy areas: </w:t>
      </w:r>
      <w:r>
        <w:rPr>
          <w:sz w:val="20"/>
        </w:rPr>
        <w:t>Government and public administration, Health and social care, Local government</w:t>
      </w:r>
    </w:p>
    <w:p>
      <w:r>
        <w:rPr>
          <w:b/>
        </w:rPr>
        <w:t xml:space="preserve">Topics: </w:t>
      </w:r>
      <w:r>
        <w:rPr>
          <w:sz w:val="20"/>
        </w:rPr>
        <w:t>access to primary care, dorset health services, gp surgery reopening, integrated care board</w:t>
      </w:r>
    </w:p>
    <w:p>
      <w:r>
        <w:rPr>
          <w:b/>
        </w:rPr>
        <w:t xml:space="preserve">Source: </w:t>
      </w:r>
      <w:r>
        <w:rPr>
          <w:sz w:val="20"/>
        </w:rPr>
        <w:t>https://hansard.parliament.uk/Commons/2025-09-02/debates/0A662CCC-A69E-4456-86D4-11B9892D4AAE/GpPracticeInBurtonDorset</w:t>
      </w:r>
    </w:p>
    <w:p/>
    <w:p>
      <w:r>
        <w:rPr>
          <w:b/>
          <w:color w:val="1A4A6E"/>
          <w:sz w:val="22"/>
        </w:rPr>
        <w:t>Sir Christopher Chope (Con)</w:t>
      </w:r>
    </w:p>
    <w:p>
      <w:r>
        <w:rPr>
          <w:sz w:val="22"/>
        </w:rPr>
        <w:t>It is a pleasure to be able to present this petition, which has been organised by Mr and Mrs Mackenzie-Cook of Burton in Christchurch, who, along with thousands of other local residents, have been campaigning for the reopening of Burton’s only GP surgery, which prior to its closure in August last year had served the people of Burton for over 40 years. With local encouragement, another GP practice bought the premises earlier this year and everyone assumed that its application to reopen the branch surgery would be a formality. But in April, Dorset’s integrated care board rejected that application, and we now need the Government to overrule the unelected ICB and show everyone that they were being genuine at the general election when they promised to increase access to GP services rather than to reduce it.</w:t>
      </w:r>
    </w:p>
    <w:p>
      <w:r>
        <w:rPr>
          <w:sz w:val="22"/>
        </w:rPr>
        <w:t>The petition states:</w:t>
      </w:r>
    </w:p>
    <w:p>
      <w:r>
        <w:rPr>
          <w:sz w:val="22"/>
        </w:rPr>
        <w:t>The petition of residents of the village of Burton in the constituency of Christchurch</w:t>
      </w:r>
    </w:p>
    <w:p>
      <w:r>
        <w:rPr>
          <w:sz w:val="22"/>
        </w:rPr>
        <w:t>Declares that the petitioners and other residents of the village of Burton in the constituency of Christchurch had the benefit of a local accessible GP practice on Burton Green for over 40 years prior to its closure in August 2024; are delighted that earlier this year South Coast Medical acquired the premises for the purpose of opening a new branch of the Grove Practice following a welcome refusal by the local planning authority to permit a change of use on the grounds of loss of community benefit; and are outraged that the Dorset Integrated Care Board has since refused permission for the re-opening of the surgery.</w:t>
      </w:r>
    </w:p>
    <w:p>
      <w:r>
        <w:rPr>
          <w:sz w:val="22"/>
        </w:rPr>
        <w:t>The petitioners therefore request that the House of Commons urge the Government to overrule the Dorset Integrated Care Board’s decision to refuse permission for the re-opening of a GP surgery in Burton, which ignores, inter alia, the needs and wishes of the people of Burton and the fact that new housing already in receipt of planning permission will generate demand from an additional 2,000 patients for local GP services.</w:t>
      </w:r>
    </w:p>
    <w:p>
      <w:r>
        <w:rPr>
          <w:sz w:val="22"/>
        </w:rPr>
        <w:t>And the petitioners remain, etc.</w:t>
      </w:r>
    </w:p>
    <w:p>
      <w:r>
        <w:rPr>
          <w:sz w:val="22"/>
        </w:rPr>
        <w:t>[P003107]</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