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Student Loan System</w:t>
      </w:r>
    </w:p>
    <w:p>
      <w:r>
        <w:rPr>
          <w:sz w:val="20"/>
        </w:rPr>
        <w:t>2 March 2026  ·  Commons  ·  Oral Questions</w:t>
      </w:r>
    </w:p>
    <w:p>
      <w:r>
        <w:rPr>
          <w:b/>
        </w:rPr>
        <w:t xml:space="preserve">Policy areas: </w:t>
      </w:r>
      <w:r>
        <w:rPr>
          <w:sz w:val="20"/>
        </w:rPr>
        <w:t>Education, training and skills, Finance and taxation</w:t>
      </w:r>
    </w:p>
    <w:p>
      <w:r>
        <w:rPr>
          <w:b/>
        </w:rPr>
        <w:t xml:space="preserve">Topics: </w:t>
      </w:r>
      <w:r>
        <w:rPr>
          <w:sz w:val="20"/>
        </w:rPr>
        <w:t>interest rates on loans, loan repayment terms, repayment threshold freeze, student debt, student loan system</w:t>
      </w:r>
    </w:p>
    <w:p>
      <w:r>
        <w:rPr>
          <w:b/>
        </w:rPr>
        <w:t xml:space="preserve">Source: </w:t>
      </w:r>
      <w:r>
        <w:rPr>
          <w:sz w:val="20"/>
        </w:rPr>
        <w:t>https://hansard.parliament.uk/Commons/2026-03-02/debates/9F4C05F5-53B7-442F-9978-79B587547887/StudentLoanSystem</w:t>
      </w:r>
    </w:p>
    <w:p/>
    <w:p>
      <w:r>
        <w:rPr>
          <w:b/>
          <w:color w:val="1A4A6E"/>
          <w:sz w:val="22"/>
        </w:rPr>
        <w:t>David Chadwick (LD)</w:t>
      </w:r>
    </w:p>
    <w:p>
      <w:r>
        <w:rPr>
          <w:sz w:val="22"/>
        </w:rPr>
        <w:t>8. What assessment she has made of the effectiveness of the student loan system.</w:t>
      </w:r>
    </w:p>
    <w:p/>
    <w:p>
      <w:r>
        <w:rPr>
          <w:b/>
          <w:color w:val="1A4A6E"/>
          <w:sz w:val="22"/>
        </w:rPr>
        <w:t>Mohammad Yasin (Lab)</w:t>
      </w:r>
    </w:p>
    <w:p>
      <w:r>
        <w:rPr>
          <w:sz w:val="22"/>
        </w:rPr>
        <w:t>21. What steps her Department is taking to improve the student loans system.</w:t>
      </w:r>
    </w:p>
    <w:p/>
    <w:p>
      <w:r>
        <w:rPr>
          <w:b/>
          <w:color w:val="1A4A6E"/>
          <w:sz w:val="22"/>
        </w:rPr>
        <w:t>Josh MacAlister (The Parliamentary Under-Secretary of State for Education)</w:t>
      </w:r>
    </w:p>
    <w:p>
      <w:r>
        <w:rPr>
          <w:sz w:val="22"/>
        </w:rPr>
        <w:t>We will consider ways to make the student loan system fairer, as the Prime Minister said last week. This Government have already reintroduced maintenance grants and raised the repayment threshold to above average graduate salaries, and we are acting across the board on the cost of living by bringing down inflation and tackling transport, energy and rental costs.</w:t>
      </w:r>
    </w:p>
    <w:p/>
    <w:p>
      <w:r>
        <w:rPr>
          <w:b/>
          <w:color w:val="1A4A6E"/>
          <w:sz w:val="22"/>
        </w:rPr>
        <w:t>David Chadwick</w:t>
      </w:r>
    </w:p>
    <w:p>
      <w:r>
        <w:rPr>
          <w:sz w:val="22"/>
        </w:rPr>
        <w:t>Many graduates feel as if they are drowning in debt and that they were sold a promise—that a university education would help them to pay off their debts quickly—which has not come true. Their debts continue to mount. Will the Government consider scrapping the planned freeze of the repayment threshold?</w:t>
      </w:r>
    </w:p>
    <w:p/>
    <w:p>
      <w:r>
        <w:rPr>
          <w:b/>
          <w:color w:val="1A4A6E"/>
          <w:sz w:val="22"/>
        </w:rPr>
        <w:t>Josh MacAlister</w:t>
      </w:r>
    </w:p>
    <w:p>
      <w:r>
        <w:rPr>
          <w:sz w:val="22"/>
        </w:rPr>
        <w:t>We had a Westminster Hall debate about this last week, and it is good to see that the debate continues. We will consider ways to make the system fairer; there are a range of options. The threshold freeze raises £5.9 billion next year, and it is incumbent on any party that is serious about fiscal prudence to set out how it would pay for changes.</w:t>
      </w:r>
    </w:p>
    <w:p/>
    <w:p>
      <w:r>
        <w:rPr>
          <w:b/>
          <w:color w:val="1A4A6E"/>
          <w:sz w:val="22"/>
        </w:rPr>
        <w:t>Mohammad Yasin</w:t>
      </w:r>
    </w:p>
    <w:p>
      <w:r>
        <w:rPr>
          <w:sz w:val="22"/>
        </w:rPr>
        <w:t>Student loan problems long predate plan 2 loans. I welcome the Government’s commitment to making the system fairer after previous Governments ruined the university funding model. It is wrong that generational inequality is baked into the system, which leaves young people with debts for which they can service only the interest. Does the Minister agree that tinkering is not enough, and that fundamental reform is now urgent?</w:t>
      </w:r>
    </w:p>
    <w:p/>
    <w:p>
      <w:r>
        <w:rPr>
          <w:b/>
          <w:color w:val="1A4A6E"/>
          <w:sz w:val="22"/>
        </w:rPr>
        <w:t>Josh MacAlister</w:t>
      </w:r>
    </w:p>
    <w:p>
      <w:r>
        <w:rPr>
          <w:sz w:val="22"/>
        </w:rPr>
        <w:t>I recognise my hon. Friend’s description of recent history and how we have ended up where we are today. We will consider ways to make the system fairer. As I say, there are a range of options, and we need to do it carefully.</w:t>
      </w:r>
    </w:p>
    <w:p/>
    <w:p>
      <w:r>
        <w:rPr>
          <w:b/>
          <w:color w:val="1A4A6E"/>
          <w:sz w:val="22"/>
        </w:rPr>
        <w:t>Graham Stuart (Con)</w:t>
      </w:r>
    </w:p>
    <w:p>
      <w:r>
        <w:rPr>
          <w:sz w:val="22"/>
        </w:rPr>
        <w:t>Sammi from Keyingham in my constituency, who was one of the first in her family to go to university, graduated in 2016 after borrowing £40,000. She has now been working in the medical field for over four years, but that £40,000 has grown to £46,000. I was glad to hear the Minister’s previous answer, but Sammi and others want to hear that there will be concrete action to stop the outrageous interest, which is higher than one would expect for a personal loan or a mortgage. Will the Minister do something about it?</w:t>
      </w:r>
    </w:p>
    <w:p/>
    <w:p>
      <w:r>
        <w:rPr>
          <w:b/>
          <w:color w:val="1A4A6E"/>
          <w:sz w:val="22"/>
        </w:rPr>
        <w:t>Josh MacAlister</w:t>
      </w:r>
    </w:p>
    <w:p>
      <w:r>
        <w:rPr>
          <w:sz w:val="22"/>
        </w:rPr>
        <w:t>I hope the right hon. Member started by apologising to Sammi in his correspondence, because the last Government froze the threshold on 10 separate occasions. I could list them all. They started in the year that the policy was designed and introduced—the same year in which the commitment was made to increase the threshold in line with inflation, which the Conservatives did not do.</w:t>
      </w:r>
    </w:p>
    <w:p/>
    <w:p>
      <w:r>
        <w:rPr>
          <w:b/>
          <w:color w:val="1A4A6E"/>
          <w:sz w:val="22"/>
        </w:rPr>
        <w:t>Speaker</w:t>
      </w:r>
    </w:p>
    <w:p>
      <w:r>
        <w:rPr>
          <w:sz w:val="22"/>
        </w:rPr>
        <w:t>I call the Chair of the Education Committee.</w:t>
      </w:r>
    </w:p>
    <w:p/>
    <w:p>
      <w:r>
        <w:rPr>
          <w:b/>
          <w:color w:val="1A4A6E"/>
          <w:sz w:val="22"/>
        </w:rPr>
        <w:t>Helen Hayes (Lab)</w:t>
      </w:r>
    </w:p>
    <w:p>
      <w:r>
        <w:rPr>
          <w:sz w:val="22"/>
        </w:rPr>
        <w:t>Concerns raised in recent weeks about plan 2 student loans, including unilateral and unexpected change in the repayment terms and repayments based on the consumer prices index, are about the promise of higher education: whether working hard for an undergraduate degree really does result in a good quality of life when graduates face 30 years of student loan repayments on these terms. In the light of these escalating concerns, can the Minister tell the House what discussions he has had with the Treasury on this issue, and when we can expect to see the work that he promises to make plan 2 loans fairer for students?</w:t>
      </w:r>
    </w:p>
    <w:p/>
    <w:p>
      <w:r>
        <w:rPr>
          <w:b/>
          <w:color w:val="1A4A6E"/>
          <w:sz w:val="22"/>
        </w:rPr>
        <w:t>Josh MacAlister</w:t>
      </w:r>
    </w:p>
    <w:p>
      <w:r>
        <w:rPr>
          <w:sz w:val="22"/>
        </w:rPr>
        <w:t>I know the Chair of the Education Committee is looking at these issues and the Government will be very interested in that work. We will set out the details of our work soon. My hon. Friend is right to highlight how transformational higher education can be. I would not want any young person outside this place who is listening to this debate to take away from it that they should not make every step forward to follow their talents. The Brit awards were just a few days ago and including some brilliant British talent, many of whom were on creative arts courses at university.</w:t>
      </w:r>
    </w:p>
    <w:p/>
    <w:p>
      <w:r>
        <w:rPr>
          <w:b/>
          <w:color w:val="1A4A6E"/>
          <w:sz w:val="22"/>
        </w:rPr>
        <w:t>Speaker</w:t>
      </w:r>
    </w:p>
    <w:p>
      <w:r>
        <w:rPr>
          <w:sz w:val="22"/>
        </w:rPr>
        <w:t>I call the shadow Minister.</w:t>
      </w:r>
    </w:p>
    <w:p/>
    <w:p>
      <w:r>
        <w:rPr>
          <w:b/>
          <w:color w:val="1A4A6E"/>
          <w:sz w:val="22"/>
        </w:rPr>
        <w:t>Jack Rankin (Con)</w:t>
      </w:r>
    </w:p>
    <w:p>
      <w:r>
        <w:rPr>
          <w:sz w:val="22"/>
        </w:rPr>
        <w:t>On “Newsnight” on 23 February, the Minister for School Standards acknowledged that the student loan system is not perfect, but justified no change by saying the Government face huge pressure and must make tough choices. Given spending choices made since this Government came to power, is not the truth that the political choices that the Minister’s colleagues are talking about include balancing their “Benefits Street” Budget on the back of aspirational graduates?</w:t>
      </w:r>
    </w:p>
    <w:p/>
    <w:p>
      <w:r>
        <w:rPr>
          <w:b/>
          <w:color w:val="1A4A6E"/>
          <w:sz w:val="22"/>
        </w:rPr>
        <w:t>Josh MacAlister</w:t>
      </w:r>
    </w:p>
    <w:p>
      <w:r>
        <w:rPr>
          <w:sz w:val="22"/>
        </w:rPr>
        <w:t>I would like to think there is cross-party agreement that tackling educational inequality is one of the most important things that we can do. It is a shame on our country that we are one of the most unequal when it comes to the relationship between how well a child can do at school and how much money is in their parents’ pockets. The Labour party is all about addressing such inequalities, and that is what this Government are doing. That is in no way at odds with finding ways to make our student loan system fairer and fixing it after the 10 years of freezes on thresholds by the Conservatives that hit working graduates.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