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2 March 2026  ·  Commons  ·  Proceedings</w:t>
      </w:r>
    </w:p>
    <w:p>
      <w:r>
        <w:rPr>
          <w:b/>
        </w:rPr>
        <w:t xml:space="preserve">Source: </w:t>
      </w:r>
      <w:r>
        <w:rPr>
          <w:sz w:val="20"/>
        </w:rPr>
        <w:t>https://hansard.parliament.uk/Commons/2026-03-02/debates/D02045E1-09AD-436A-8395-3C72E0ED7D1F/PointOfOrder</w:t>
      </w:r>
    </w:p>
    <w:p/>
    <w:p>
      <w:r>
        <w:rPr>
          <w:b/>
          <w:color w:val="1A4A6E"/>
          <w:sz w:val="22"/>
        </w:rPr>
        <w:t>Ellie Chowns (Green)</w:t>
      </w:r>
    </w:p>
    <w:p>
      <w:r>
        <w:rPr>
          <w:sz w:val="22"/>
        </w:rPr>
        <w:t>On a point of order, Madam Deputy Speaker. The right hon. Member for Wetherby and Easingwold (Sir Alec Shelbrooke) incorrectly attacked the reputation of Mothin Ali, deputy leader of the Green party, by saying that he had protested in support of the ayatollah. He certainly did not. Mothin Ali attended a CND and Stop the War anti-war protest, in support of his principles of being anti-war, pro-democracy and pro-diplomacy. What advice can you give me about correcting the record regarding this serious false accusation?</w:t>
      </w:r>
    </w:p>
    <w:p/>
    <w:p>
      <w:r>
        <w:rPr>
          <w:b/>
          <w:color w:val="1A4A6E"/>
          <w:sz w:val="22"/>
        </w:rPr>
        <w:t>Madam Deputy Speaker</w:t>
      </w:r>
    </w:p>
    <w:p>
      <w:r>
        <w:rPr>
          <w:sz w:val="22"/>
        </w:rPr>
        <w:t>I thank the hon. Member for giving notice of her point of order. I assume that she also informed the right hon. Member for Wetherby and Easingwold (Sir Alec Shelbrooke) of her intention to refer to him.</w:t>
      </w:r>
    </w:p>
    <w:p/>
    <w:p>
      <w:r>
        <w:rPr>
          <w:b/>
          <w:color w:val="1A4A6E"/>
          <w:sz w:val="22"/>
        </w:rPr>
        <w:t>Chowns</w:t>
      </w:r>
    </w:p>
    <w:p>
      <w:r>
        <w:rPr>
          <w:sz w:val="22"/>
        </w:rPr>
        <w:t>indicated assent.</w:t>
      </w:r>
    </w:p>
    <w:p/>
    <w:p>
      <w:r>
        <w:rPr>
          <w:b/>
          <w:color w:val="1A4A6E"/>
          <w:sz w:val="22"/>
        </w:rPr>
        <w:t>Madam Deputy Speaker</w:t>
      </w:r>
    </w:p>
    <w:p>
      <w:r>
        <w:rPr>
          <w:sz w:val="22"/>
        </w:rPr>
        <w:t>As the hon. Member will know, Members themselves are responsible for the accuracy of their words in the Chamber. If a correction is needed, I am sure that one will be forthcoming. For now, she has placed her own view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