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 June 2026  ·  Commons  ·  Oral Questions</w:t>
      </w:r>
    </w:p>
    <w:p>
      <w:r>
        <w:rPr>
          <w:b/>
        </w:rPr>
        <w:t xml:space="preserve">Policy areas: </w:t>
      </w:r>
      <w:r>
        <w:rPr>
          <w:sz w:val="20"/>
        </w:rPr>
        <w:t>Economy, Employment and labour market, Energy, Environment</w:t>
      </w:r>
    </w:p>
    <w:p>
      <w:r>
        <w:rPr>
          <w:b/>
        </w:rPr>
        <w:t xml:space="preserve">Topics: </w:t>
      </w:r>
      <w:r>
        <w:rPr>
          <w:sz w:val="20"/>
        </w:rPr>
        <w:t>carbon budget, forced labour in solar panels, grangemouth workers training guarantee, net zero economy, red diesel costs</w:t>
      </w:r>
    </w:p>
    <w:p>
      <w:r>
        <w:rPr>
          <w:b/>
        </w:rPr>
        <w:t xml:space="preserve">Source: </w:t>
      </w:r>
      <w:r>
        <w:rPr>
          <w:sz w:val="20"/>
        </w:rPr>
        <w:t>https://hansard.parliament.uk/Commons/2026-06-02/debates/8F85FFEE-3A66-4EEE-86A6-9F8166EC54E8/TopicalQuestions</w:t>
      </w:r>
    </w:p>
    <w:p/>
    <w:p>
      <w:r>
        <w:rPr>
          <w:b/>
          <w:color w:val="1A4A6E"/>
          <w:sz w:val="22"/>
        </w:rPr>
        <w:t>Adam Dance (LD)</w:t>
      </w:r>
    </w:p>
    <w:p>
      <w:r>
        <w:rPr>
          <w:sz w:val="22"/>
        </w:rPr>
        <w:t>T1. If he will make a statement on his departmental responsibilities.</w:t>
      </w:r>
    </w:p>
    <w:p/>
    <w:p>
      <w:r>
        <w:rPr>
          <w:b/>
          <w:color w:val="1A4A6E"/>
          <w:sz w:val="22"/>
        </w:rPr>
        <w:t>Ed Miliband (The Secretary of State for Energy Security and Net Zero)</w:t>
      </w:r>
    </w:p>
    <w:p>
      <w:r>
        <w:rPr>
          <w:sz w:val="22"/>
        </w:rPr>
        <w:t>Today we have set out our proposal for the seventh carbon budget, as new research from CBI Economics shows that over a million workers are now supported by the UK’s net zero economy. This comes after 2025 set a new record for solar generation, and we have already set a new record in 2026 for offshore wind generation. We are taking these steps because they are the right choice for energy security, and for investment in good jobs and growth, and because it is the right thing to do for future generations and to prevent climate breakdown.</w:t>
      </w:r>
    </w:p>
    <w:p/>
    <w:p>
      <w:r>
        <w:rPr>
          <w:b/>
          <w:color w:val="1A4A6E"/>
          <w:sz w:val="22"/>
        </w:rPr>
        <w:t>Adam Dance</w:t>
      </w:r>
    </w:p>
    <w:p>
      <w:r>
        <w:rPr>
          <w:sz w:val="22"/>
        </w:rPr>
        <w:t>Red diesel costs have rocketed from 78p a litre on 26 February to around 98p a litre now. For Nick, who farms in South Petherton, price rises mean an extra £7,000 per week cost that he basically has to take on the chin. Can the Secretary of State tell Yeovil farmers what steps he is taking to support them with the cost of red diesel?</w:t>
      </w:r>
    </w:p>
    <w:p/>
    <w:p>
      <w:r>
        <w:rPr>
          <w:b/>
          <w:color w:val="1A4A6E"/>
          <w:sz w:val="22"/>
        </w:rPr>
        <w:t>Ed Miliband</w:t>
      </w:r>
    </w:p>
    <w:p>
      <w:r>
        <w:rPr>
          <w:sz w:val="22"/>
        </w:rPr>
        <w:t>We take this issue incredibly seriously, and we are talking to the Competition and Markets Authority to make sure that the pricing is fair. We continue to monitor this, and to look at what further action may be necessary.</w:t>
      </w:r>
    </w:p>
    <w:p/>
    <w:p>
      <w:r>
        <w:rPr>
          <w:b/>
          <w:color w:val="1A4A6E"/>
          <w:sz w:val="22"/>
        </w:rPr>
        <w:t>Euan Stainbank (Lab)</w:t>
      </w:r>
    </w:p>
    <w:p>
      <w:r>
        <w:rPr>
          <w:sz w:val="22"/>
        </w:rPr>
        <w:t>T3. My constituents Gillian and Ross worked at INEOS Olefins &amp;amp; Polymers, and started retraining in 2024, following the announcement in 2023 that the Grangemouth refinery would close. However, they were recently denied support, due to limits on the Grangemouth workers training guarantee. Will the Government, alongside the Scottish Government, review the Grangemouth workers training guarantee, so that support can be extended to workers like Gillian and Ross?</w:t>
      </w:r>
    </w:p>
    <w:p/>
    <w:p>
      <w:r>
        <w:rPr>
          <w:b/>
          <w:color w:val="1A4A6E"/>
          <w:sz w:val="22"/>
        </w:rPr>
        <w:t>Michael Shanks (The Minister for Energy)</w:t>
      </w:r>
    </w:p>
    <w:p>
      <w:r>
        <w:rPr>
          <w:sz w:val="22"/>
        </w:rPr>
        <w:t>I thank my hon. Friend for all the work he has done to support the workers from Grangemouth. I wrote to him earlier this week on the case of his two constituents. The training fund was set up to provide that support. We will continue to look at it, and I am happy to meet him to discuss it further.</w:t>
      </w:r>
    </w:p>
    <w:p/>
    <w:p>
      <w:r>
        <w:rPr>
          <w:b/>
          <w:color w:val="1A4A6E"/>
          <w:sz w:val="22"/>
        </w:rPr>
        <w:t>Speaker</w:t>
      </w:r>
    </w:p>
    <w:p>
      <w:r>
        <w:rPr>
          <w:sz w:val="22"/>
        </w:rPr>
        <w:t>I call the shadow Secretary of State.</w:t>
      </w:r>
    </w:p>
    <w:p/>
    <w:p>
      <w:r>
        <w:rPr>
          <w:b/>
          <w:color w:val="1A4A6E"/>
          <w:sz w:val="22"/>
        </w:rPr>
        <w:t>Claire Coutinho (Con)</w:t>
      </w:r>
    </w:p>
    <w:p>
      <w:r>
        <w:rPr>
          <w:sz w:val="22"/>
        </w:rPr>
        <w:t>I would like to offer my condolences to the Secretary of State on the death of his mother. It is clear that she was a remarkable woman, clearly much loved by her family.</w:t>
      </w:r>
    </w:p>
    <w:p>
      <w:r>
        <w:rPr>
          <w:sz w:val="22"/>
        </w:rPr>
        <w:t>I have a yes-or-no question for the Secretary of State: can he guarantee that not a single solar panel put on a British primary school by his Government has been produced by Chinese slave labour?</w:t>
      </w:r>
    </w:p>
    <w:p/>
    <w:p>
      <w:r>
        <w:rPr>
          <w:b/>
          <w:color w:val="1A4A6E"/>
          <w:sz w:val="22"/>
        </w:rPr>
        <w:t>Ed Miliband</w:t>
      </w:r>
    </w:p>
    <w:p>
      <w:r>
        <w:rPr>
          <w:sz w:val="22"/>
        </w:rPr>
        <w:t>First, I thank the shadow Secretary of State for her kind words about my mum. If you will allow me to say so, Mr Speaker, I feel incredibly sad to have lost her, but very lucky to have had 56 years with an amazing mum, who taught me values of kindness, warmth, love and justice. It is a reminder to me of what really matters most in our lives. I sincerely thank the shadow Secretary of State for the message she sent me.</w:t>
      </w:r>
    </w:p>
    <w:p>
      <w:r>
        <w:rPr>
          <w:sz w:val="22"/>
        </w:rPr>
        <w:t>On the question about the use of forced labour, we take this incredibly seriously. We inherited a regime from the last Government, which we applied in the early stages of what GB Energy was doing, but the shadow Secretary of State will know that, through the passage of the Great British Energy Bill, we have strengthened GB Energy’s commitment to this. Frances O’Grady is now the champion of dealing with slave labour. I can absolutely assure the shadow Secretary of State that we will do everything we can to prevent the use of forced labour.</w:t>
      </w:r>
    </w:p>
    <w:p/>
    <w:p>
      <w:r>
        <w:rPr>
          <w:b/>
          <w:color w:val="1A4A6E"/>
          <w:sz w:val="22"/>
        </w:rPr>
        <w:t>Claire Coutinho</w:t>
      </w:r>
    </w:p>
    <w:p>
      <w:r>
        <w:rPr>
          <w:sz w:val="22"/>
        </w:rPr>
        <w:t>Well, there were words there, but there was no guarantee, so let me just remind the House that the Secretary of State has sold his entire agenda as being one of providing moral leadership to the rest of the world, but there is no moral leadership in sending British children to schools powered by Chinese slaves.</w:t>
      </w:r>
    </w:p>
    <w:p>
      <w:r>
        <w:rPr>
          <w:sz w:val="22"/>
        </w:rPr>
        <w:t>On 2 May, our electricity grid almost breached its frequency limit. That has the potential to cause nationwide blackouts. The Secretary of State’s plans are making it harder and harder to balance the grid—there is no denying that—so can he confirm who is legally accountable if we have a blackout, thanks to grid instability, and what repercussions would that person face?</w:t>
      </w:r>
    </w:p>
    <w:p/>
    <w:p>
      <w:r>
        <w:rPr>
          <w:b/>
          <w:color w:val="1A4A6E"/>
          <w:sz w:val="22"/>
        </w:rPr>
        <w:t>Ed Miliband</w:t>
      </w:r>
    </w:p>
    <w:p>
      <w:r>
        <w:rPr>
          <w:sz w:val="22"/>
        </w:rPr>
        <w:t>I am afraid that the shadow Secretary of State is indulging in the worst sort of scaremongering to justify her anti-clean-energy agenda. It is incredibly sad what has happened to her. She used to believe in clean energy. Today, a report comes out from CBI Economics, showing 1 million jobs in net zero, and what does she do? She starts quibbling about the small print, and saying that the report does not represent the views of CBI, when the CBI chief economist is actually advocating for clean energy.</w:t>
      </w:r>
    </w:p>
    <w:p/>
    <w:p>
      <w:r>
        <w:rPr>
          <w:b/>
          <w:color w:val="1A4A6E"/>
          <w:sz w:val="22"/>
        </w:rPr>
        <w:t>Daniel Francis (Lab)</w:t>
      </w:r>
    </w:p>
    <w:p>
      <w:r>
        <w:rPr>
          <w:sz w:val="22"/>
        </w:rPr>
        <w:t>T4. A constituent of mine has raised concerns that the biodiversity net gain commitments, linked to the development consent order for the Riverside energy park in Belvedere, which was granted in April 2020 by the previous Government, have yet to be met at three mitigation sites in my constituency—Barnehurst open space, Whitehall Lane in Slade Green, and Bursted woods. What action is available if a developer does not fulfil its biodiversity net gain commitments in a timely manner?</w:t>
      </w:r>
    </w:p>
    <w:p/>
    <w:p>
      <w:r>
        <w:rPr>
          <w:b/>
          <w:color w:val="1A4A6E"/>
          <w:sz w:val="22"/>
        </w:rPr>
        <w:t>Katie White (The Parliamentary Under-Secretary of State for Energy Security and Net Zero)</w:t>
      </w:r>
    </w:p>
    <w:p>
      <w:r>
        <w:rPr>
          <w:sz w:val="22"/>
        </w:rPr>
        <w:t>I thank my hon. Friend for raising this incredibly important issue. We need to make sure, when pushing forward with our planning developments, that they are undertaken with communities, and that the commitments made are delivered. I would very much welcome hearing more about the case that he raises, and I will talk to my colleagues and to him to take this forward.</w:t>
      </w:r>
    </w:p>
    <w:p/>
    <w:p>
      <w:r>
        <w:rPr>
          <w:b/>
          <w:color w:val="1A4A6E"/>
          <w:sz w:val="22"/>
        </w:rPr>
        <w:t>Speaker</w:t>
      </w:r>
    </w:p>
    <w:p>
      <w:r>
        <w:rPr>
          <w:sz w:val="22"/>
        </w:rPr>
        <w:t>I call the Liberal Democrat spokesperson.</w:t>
      </w:r>
    </w:p>
    <w:p/>
    <w:p>
      <w:r>
        <w:rPr>
          <w:b/>
          <w:color w:val="1A4A6E"/>
          <w:sz w:val="22"/>
        </w:rPr>
        <w:t>Edward Morello (LD)</w:t>
      </w:r>
    </w:p>
    <w:p>
      <w:r>
        <w:rPr>
          <w:sz w:val="22"/>
        </w:rPr>
        <w:t>The UK should be the world leader in greenhouse gas removals, but the sector is struggling to attract funding and off-takers because of uncertainty about Government support for GGRs. Will the Government please confirm when they plan to publish their response to the independent GGRs review, and whether the Department is considering the launch of a UK buyers’ club, running along similar lines to the EU system?</w:t>
      </w:r>
    </w:p>
    <w:p/>
    <w:p>
      <w:r>
        <w:rPr>
          <w:b/>
          <w:color w:val="1A4A6E"/>
          <w:sz w:val="22"/>
        </w:rPr>
        <w:t>Michael Shanks</w:t>
      </w:r>
    </w:p>
    <w:p>
      <w:r>
        <w:rPr>
          <w:sz w:val="22"/>
        </w:rPr>
        <w:t>The hon. Member is right about the ambition, and that is why we commissioned the independent review by my noble Friend Lord Whitehead. We will respond to that review in due course, and we are ambitious about the role that GGRs can play.</w:t>
      </w:r>
    </w:p>
    <w:p/>
    <w:p>
      <w:r>
        <w:rPr>
          <w:b/>
          <w:color w:val="1A4A6E"/>
          <w:sz w:val="22"/>
        </w:rPr>
        <w:t>Kerry McCarthy (Lab)</w:t>
      </w:r>
    </w:p>
    <w:p>
      <w:r>
        <w:rPr>
          <w:sz w:val="22"/>
        </w:rPr>
        <w:t>T6. I thank the Minister for the £13.5 million for the Temple Quarter heat network in my constituency. Where Bristol leads with City Leap, others can follow, so what are the Government doing to support other places in following our example, in order to get investment in decarbonising our cities?</w:t>
      </w:r>
    </w:p>
    <w:p/>
    <w:p>
      <w:r>
        <w:rPr>
          <w:b/>
          <w:color w:val="1A4A6E"/>
          <w:sz w:val="22"/>
        </w:rPr>
        <w:t>Martin McCluskey (The Parliamentary Under-Secretary of State for Energy Security and Net Zero)</w:t>
      </w:r>
    </w:p>
    <w:p>
      <w:r>
        <w:rPr>
          <w:sz w:val="22"/>
        </w:rPr>
        <w:t>My hon. Friend is a big champion of not just Bristol, but climate action more generally. Bristol is one of the trailblazing heat network cities, and its City Leap partnership is a model of what other local authorities can consider. I am pleased that we have announced nearly £35 million in this Parliament for the further development of its heat networks.</w:t>
      </w:r>
    </w:p>
    <w:p/>
    <w:p>
      <w:r>
        <w:rPr>
          <w:b/>
          <w:color w:val="1A4A6E"/>
          <w:sz w:val="22"/>
        </w:rPr>
        <w:t>Ben Spencer (Con)</w:t>
      </w:r>
    </w:p>
    <w:p>
      <w:r>
        <w:rPr>
          <w:sz w:val="22"/>
        </w:rPr>
        <w:t>T2. Why does the Secretary of State think that Tony Blair is so critical of his policies?</w:t>
      </w:r>
    </w:p>
    <w:p/>
    <w:p>
      <w:r>
        <w:rPr>
          <w:b/>
          <w:color w:val="1A4A6E"/>
          <w:sz w:val="22"/>
        </w:rPr>
        <w:t>Ed Miliband</w:t>
      </w:r>
    </w:p>
    <w:p>
      <w:r>
        <w:rPr>
          <w:sz w:val="22"/>
        </w:rPr>
        <w:t>Tony Blair has lots of interesting views. I am actually old enough to remember when Tony Blair was a great advocate of climate leadership in this country. Fundamentally, this Government and I believe that unless we get off the fossil-fuel rollercoaster—I think all Members have to confront this—we will never get the energy security and lower bills that all our constituents want.</w:t>
      </w:r>
    </w:p>
    <w:p/>
    <w:p>
      <w:r>
        <w:rPr>
          <w:b/>
          <w:color w:val="1A4A6E"/>
          <w:sz w:val="22"/>
        </w:rPr>
        <w:t>Alex McIntyre (Lab)</w:t>
      </w:r>
    </w:p>
    <w:p>
      <w:r>
        <w:rPr>
          <w:sz w:val="22"/>
        </w:rPr>
        <w:t>The River Severn holds incredible potential for tidal energy, with the Severn Estuary Commission finding that it has the potential to generate up to 7% of the UK’s electricity. Will my right hon. Friend meet me to discuss how the Government plan to take that forward, and how we can ensure that some of the resulting good-quality green jobs come to Gloucester?</w:t>
      </w:r>
    </w:p>
    <w:p/>
    <w:p>
      <w:r>
        <w:rPr>
          <w:b/>
          <w:color w:val="1A4A6E"/>
          <w:sz w:val="22"/>
        </w:rPr>
        <w:t>Katie White</w:t>
      </w:r>
    </w:p>
    <w:p>
      <w:r>
        <w:rPr>
          <w:sz w:val="22"/>
        </w:rPr>
        <w:t>We are grateful for the Severn Estuary Commission’s work, and we recognise the benefits that tidal range can bring to our energy system. For now, the Government remain open to considering well developed proposals for harnessing the tidal range energy in the bays and estuaries around our coastline. I am very happy to meet my hon. Friend to discuss this further.</w:t>
      </w:r>
    </w:p>
    <w:p/>
    <w:p>
      <w:r>
        <w:rPr>
          <w:b/>
          <w:color w:val="1A4A6E"/>
          <w:sz w:val="22"/>
        </w:rPr>
        <w:t>Speaker</w:t>
      </w:r>
    </w:p>
    <w:p>
      <w:r>
        <w:rPr>
          <w:sz w:val="22"/>
        </w:rPr>
        <w:t>I call Ayoub Khan. Not here. I call Sir Julian Smith.</w:t>
      </w:r>
    </w:p>
    <w:p/>
    <w:p>
      <w:r>
        <w:rPr>
          <w:b/>
          <w:color w:val="1A4A6E"/>
          <w:sz w:val="22"/>
        </w:rPr>
        <w:t>Sir Julian Smith (Con)</w:t>
      </w:r>
    </w:p>
    <w:p>
      <w:r>
        <w:rPr>
          <w:sz w:val="22"/>
        </w:rPr>
        <w:t>T7. Small businesses across Yorkshire are really struggling with energy costs. We have talked about the local power plan, and the ability of communities to sell power to small businesses—the question just came up. That has to happen. We must do everything we can to lower the costs for rural and small businesses. Will the Minister make sure that that happens?</w:t>
      </w:r>
    </w:p>
    <w:p/>
    <w:p>
      <w:r>
        <w:rPr>
          <w:b/>
          <w:color w:val="1A4A6E"/>
          <w:sz w:val="22"/>
        </w:rPr>
        <w:t>Michael Shanks</w:t>
      </w:r>
    </w:p>
    <w:p>
      <w:r>
        <w:rPr>
          <w:sz w:val="22"/>
        </w:rPr>
        <w:t>The right hon. Gentleman is absolutely right. This is a crucial aspect of the local power plan. We need to support communities in developing the project, and then creating a market in which they can sell electricity locally. We are working with Ofgem and partners to ensure that can happen, and we will say more in due course.</w:t>
      </w:r>
    </w:p>
    <w:p/>
    <w:p>
      <w:r>
        <w:rPr>
          <w:b/>
          <w:color w:val="1A4A6E"/>
          <w:sz w:val="22"/>
        </w:rPr>
        <w:t>Tom Hayes (Lab)</w:t>
      </w:r>
    </w:p>
    <w:p>
      <w:r>
        <w:rPr>
          <w:sz w:val="22"/>
        </w:rPr>
        <w:t>Had the 8.3 GW of offshore wind secured at the start of this year through allocation round 7 been in place last year, we would have seen gas generation cut by a third, and wholesale prices down by 13%. It is clear that we have to double down on the clean energy revolution. We cannot be distracted by yet more fossil fuel work. Will the Secretary of State outline how we will push forward the clean energy transition, and offshore wind in particular?</w:t>
      </w:r>
    </w:p>
    <w:p/>
    <w:p>
      <w:r>
        <w:rPr>
          <w:b/>
          <w:color w:val="1A4A6E"/>
          <w:sz w:val="22"/>
        </w:rPr>
        <w:t>Ed Miliband</w:t>
      </w:r>
    </w:p>
    <w:p>
      <w:r>
        <w:rPr>
          <w:sz w:val="22"/>
        </w:rPr>
        <w:t>My hon. Friend makes a really important point. If I might actually praise the previous Government, some of what they did on renewables has helped to reduce wholesale costs. The problem is that the Conservatives have now abandoned their position. My hon. Friend is absolutely right: the only answer to the crisis we face is to go further, faster, on getting off fossil fuels and on to clean power.</w:t>
      </w:r>
    </w:p>
    <w:p/>
    <w:p>
      <w:r>
        <w:rPr>
          <w:b/>
          <w:color w:val="1A4A6E"/>
          <w:sz w:val="22"/>
        </w:rPr>
        <w:t>Robin Swann (UUP)</w:t>
      </w:r>
    </w:p>
    <w:p>
      <w:r>
        <w:rPr>
          <w:sz w:val="22"/>
        </w:rPr>
        <w:t>Northern Ireland is home to some innovative carbon capture businesses with real export potential, but many UK clean technologies face a gap between successful pilot innovation and that first commercial deployment. What steps are the Government taking to ensure that high-value opportunities can be scaled, thereby supporting jobs, investment and growth? Will the Secretary of State accept an invitation to visit Nuada?</w:t>
      </w:r>
    </w:p>
    <w:p/>
    <w:p>
      <w:r>
        <w:rPr>
          <w:b/>
          <w:color w:val="1A4A6E"/>
          <w:sz w:val="22"/>
        </w:rPr>
        <w:t>Michael Shanks</w:t>
      </w:r>
    </w:p>
    <w:p>
      <w:r>
        <w:rPr>
          <w:sz w:val="22"/>
        </w:rPr>
        <w:t>The hon. Gentleman is right to highlight this issue. We have provided funding to support the development of carbon capture projects in Northern Ireland, such as Catagen’s biohydrogen reactor in Belfast. We welcome engagement on further carbon capture, usage and storage projects. It is a really important part of de-industrialisation, and I am happy to engage on it further.</w:t>
      </w:r>
    </w:p>
    <w:p/>
    <w:p>
      <w:r>
        <w:rPr>
          <w:b/>
          <w:color w:val="1A4A6E"/>
          <w:sz w:val="22"/>
        </w:rPr>
        <w:t>Jenny Riddell-Carpenter (Lab)</w:t>
      </w:r>
    </w:p>
    <w:p>
      <w:r>
        <w:rPr>
          <w:sz w:val="22"/>
        </w:rPr>
        <w:t>The Secretary of State just praised the previous Government’s role in rolling out renewables, but what they did not do is seek to co-ordinate energy projects, in particular nationally significant infrastructure projects. In Suffolk Coastal, that is a huge issue, and one that I have raised at length and continually with the Minister. Will the Secretary of State meet me to talk about what we can do to seek better co-ordination, including introducing an energy levy to enforce co-ordination?</w:t>
      </w:r>
    </w:p>
    <w:p/>
    <w:p>
      <w:r>
        <w:rPr>
          <w:b/>
          <w:color w:val="1A4A6E"/>
          <w:sz w:val="22"/>
        </w:rPr>
        <w:t>Ed Miliband</w:t>
      </w:r>
    </w:p>
    <w:p>
      <w:r>
        <w:rPr>
          <w:sz w:val="22"/>
        </w:rPr>
        <w:t>My hon. Friend raises an important point. The strategic spatial energy plan, which will be coming out later this year, is designed precisely to ensure the kind of co-ordination that she is after. I am very happy to meet her to talk about it.</w:t>
      </w:r>
    </w:p>
    <w:p/>
    <w:p>
      <w:r>
        <w:rPr>
          <w:b/>
          <w:color w:val="1A4A6E"/>
          <w:sz w:val="22"/>
        </w:rPr>
        <w:t>Ben Obese-Jecty (Con)</w:t>
      </w:r>
    </w:p>
    <w:p>
      <w:r>
        <w:rPr>
          <w:sz w:val="22"/>
        </w:rPr>
        <w:t>By now, the Secretary of State will be well aware of my opposition to the 1,900 acre East Park Energy solar farm in my constituency. We are now at the business end of the planning process; the application is before the Planning Inspectorate, ahead of a decision by the Secretary of State later this year. Will he outline roughly when he expects to have to take a decision on the application? Ahead of that, will he meet me and my hon. Friend the Member for North Bedfordshire (Richard Fuller) to discuss our concern that it is not the right solution for our area and our constituents?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