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Deep Geothermal Energy</w:t>
      </w:r>
    </w:p>
    <w:p>
      <w:r>
        <w:rPr>
          <w:sz w:val="20"/>
        </w:rPr>
        <w:t>2 June 2026  ·  Commons  ·  Oral Questions</w:t>
      </w:r>
    </w:p>
    <w:p>
      <w:r>
        <w:rPr>
          <w:b/>
        </w:rPr>
        <w:t xml:space="preserve">Policy areas: </w:t>
      </w:r>
      <w:r>
        <w:rPr>
          <w:sz w:val="20"/>
        </w:rPr>
        <w:t>Business and industry, Energy, Environment</w:t>
      </w:r>
    </w:p>
    <w:p>
      <w:r>
        <w:rPr>
          <w:b/>
        </w:rPr>
        <w:t xml:space="preserve">Topics: </w:t>
      </w:r>
      <w:r>
        <w:rPr>
          <w:sz w:val="20"/>
        </w:rPr>
        <w:t>contracts for difference, deep geothermal energy, geothermal strategy, green heat fund, heat network infrastructure</w:t>
      </w:r>
    </w:p>
    <w:p>
      <w:r>
        <w:rPr>
          <w:b/>
        </w:rPr>
        <w:t xml:space="preserve">Source: </w:t>
      </w:r>
      <w:r>
        <w:rPr>
          <w:sz w:val="20"/>
        </w:rPr>
        <w:t>https://hansard.parliament.uk/Commons/2026-06-02/debates/78B75B2C-7BCA-4A8B-8B5A-5E527EAF6712/DeepGeothermalEnergy</w:t>
      </w:r>
    </w:p>
    <w:p/>
    <w:p>
      <w:r>
        <w:rPr>
          <w:b/>
          <w:color w:val="1A4A6E"/>
          <w:sz w:val="22"/>
        </w:rPr>
        <w:t>Kieran Mullan (Con)</w:t>
      </w:r>
    </w:p>
    <w:p>
      <w:r>
        <w:rPr>
          <w:sz w:val="22"/>
        </w:rPr>
        <w:t>2. What steps he is taking to help support the development of deep geothermal energy.</w:t>
      </w:r>
    </w:p>
    <w:p/>
    <w:p>
      <w:r>
        <w:rPr>
          <w:b/>
          <w:color w:val="1A4A6E"/>
          <w:sz w:val="22"/>
        </w:rPr>
        <w:t>Katie White (The Parliamentary Under-Secretary of State for Energy Security and Net Zero)</w:t>
      </w:r>
    </w:p>
    <w:p>
      <w:r>
        <w:rPr>
          <w:sz w:val="22"/>
        </w:rPr>
        <w:t>I pay tribute to the hon. Member for championing deep geothermal. This Government recognise the potential that deep geothermal represents, particularly as a source for heat networks. Our priority is building out heat network infrastructure, which can then connect to any heat source. The green heat network fund and contracts for difference offer opportunities for geothermal projects to demonstrate the potential to de-risk both heat and power.</w:t>
      </w:r>
    </w:p>
    <w:p/>
    <w:p>
      <w:r>
        <w:rPr>
          <w:b/>
          <w:color w:val="1A4A6E"/>
          <w:sz w:val="22"/>
        </w:rPr>
        <w:t>Mullan</w:t>
      </w:r>
    </w:p>
    <w:p>
      <w:r>
        <w:rPr>
          <w:sz w:val="22"/>
        </w:rPr>
        <w:t>Deep geothermal has great potential for left-behind communities in this country, and it is a first-class transition industry for our oil and gas workforce. I welcome the Minister’s comments and the positive engagement with the Minister in the other place, who is a huge champion of deep geothermal, but the message from industry is that that is not enough, and that the funds that the Minister mentions are not doing the job. A deep geothermal strategy, giving the Government’s vote of confidence in deep geothermal, could go a long way, and would not necessarily cost very much. Industry tells us that that in itself would drive growth. Will the Government consider a strategy for deep geothermal?</w:t>
      </w:r>
    </w:p>
    <w:p/>
    <w:p>
      <w:r>
        <w:rPr>
          <w:b/>
          <w:color w:val="1A4A6E"/>
          <w:sz w:val="22"/>
        </w:rPr>
        <w:t>Katie White</w:t>
      </w:r>
    </w:p>
    <w:p>
      <w:r>
        <w:rPr>
          <w:sz w:val="22"/>
        </w:rPr>
        <w:t>I thank the hon. Gentleman once again for championing this issue. I know he has been calling for it, and I welcome the engagement. It was exciting to see the first deep geothermal project being opened in February, as a result of the contracts for difference, and more projects are coming online as a result. We are prioritising the heat network, but I would welcome more conversations with him to ensure that we are making all the right choices.</w:t>
      </w:r>
    </w:p>
    <w:p/>
    <w:p>
      <w:r>
        <w:rPr>
          <w:b/>
          <w:color w:val="1A4A6E"/>
          <w:sz w:val="22"/>
        </w:rPr>
        <w:t>Graeme Downie (Lab)</w:t>
      </w:r>
    </w:p>
    <w:p>
      <w:r>
        <w:rPr>
          <w:sz w:val="22"/>
        </w:rPr>
        <w:t>West Fife has huge potential for geothermal. In particular, the Comrie colliery development, at a former mining site, is now being regenerated to create leisure facilities, housing and other mixed-use development. It has been exploring the possibility of using deep geothermal from the former mine. Will the Minister meet me to discuss this in more detail, and perhaps come to visit the site to see its huge potential?</w:t>
      </w:r>
    </w:p>
    <w:p/>
    <w:p>
      <w:r>
        <w:rPr>
          <w:b/>
          <w:color w:val="1A4A6E"/>
          <w:sz w:val="22"/>
        </w:rPr>
        <w:t>Katie White</w:t>
      </w:r>
    </w:p>
    <w:p>
      <w:r>
        <w:rPr>
          <w:sz w:val="22"/>
        </w:rPr>
        <w:t>I welcome my hon. Friend’s question. The opportunity to visit sounds fabulous, and I look forward to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