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Vehicle Nuisance</w:t>
      </w:r>
    </w:p>
    <w:p>
      <w:r>
        <w:rPr>
          <w:sz w:val="20"/>
        </w:rPr>
        <w:t>2 June 2025  ·  Commons  ·  Oral Questions</w:t>
      </w:r>
    </w:p>
    <w:p>
      <w:r>
        <w:rPr>
          <w:b/>
        </w:rPr>
        <w:t xml:space="preserve">Policy areas: </w:t>
      </w:r>
      <w:r>
        <w:rPr>
          <w:sz w:val="20"/>
        </w:rPr>
        <w:t>Crime, justice and law, Government and public administration, Transport</w:t>
      </w:r>
    </w:p>
    <w:p>
      <w:r>
        <w:rPr>
          <w:b/>
        </w:rPr>
        <w:t xml:space="preserve">Topics: </w:t>
      </w:r>
      <w:r>
        <w:rPr>
          <w:sz w:val="20"/>
        </w:rPr>
        <w:t>antisocial behaviour, off-road bikes, rural crime, seize vehicles, tackle vehicle nuisance</w:t>
      </w:r>
    </w:p>
    <w:p>
      <w:r>
        <w:rPr>
          <w:b/>
        </w:rPr>
        <w:t xml:space="preserve">Source: </w:t>
      </w:r>
      <w:r>
        <w:rPr>
          <w:sz w:val="20"/>
        </w:rPr>
        <w:t>https://hansard.parliament.uk/Commons/2025-06-02/debates/3ECA7DA4-0AC0-4A4F-9ECA-14CB6B3FFEF9/VehicleNuisance</w:t>
      </w:r>
    </w:p>
    <w:p/>
    <w:p>
      <w:r>
        <w:rPr>
          <w:b/>
          <w:color w:val="1A4A6E"/>
          <w:sz w:val="22"/>
        </w:rPr>
        <w:t>Darren Paffey (Lab)</w:t>
      </w:r>
    </w:p>
    <w:p>
      <w:r>
        <w:rPr>
          <w:sz w:val="22"/>
        </w:rPr>
        <w:t>3. What steps her Department is taking to help tackle the antisocial use of off-road bikes.</w:t>
      </w:r>
    </w:p>
    <w:p/>
    <w:p>
      <w:r>
        <w:rPr>
          <w:b/>
          <w:color w:val="1A4A6E"/>
          <w:sz w:val="22"/>
        </w:rPr>
        <w:t>Tristan Osborne (Lab)</w:t>
      </w:r>
    </w:p>
    <w:p>
      <w:r>
        <w:rPr>
          <w:sz w:val="22"/>
        </w:rPr>
        <w:t>23. What steps her Department is taking to help tackle vehicle nuisance.</w:t>
      </w:r>
    </w:p>
    <w:p/>
    <w:p>
      <w:r>
        <w:rPr>
          <w:b/>
          <w:color w:val="1A4A6E"/>
          <w:sz w:val="22"/>
        </w:rPr>
        <w:t>Yvette Cooper (The Secretary of State for the Home Department)</w:t>
      </w:r>
    </w:p>
    <w:p>
      <w:r>
        <w:rPr>
          <w:sz w:val="22"/>
        </w:rPr>
        <w:t>Off-road bikes careering through estates and communities are dangerous and an antisocial nightmare. We are giving the police stronger powers to seize bikes without the need for repeated warnings, in order to help keep our streets safe.</w:t>
      </w:r>
    </w:p>
    <w:p/>
    <w:p>
      <w:r>
        <w:rPr>
          <w:b/>
          <w:color w:val="1A4A6E"/>
          <w:sz w:val="22"/>
        </w:rPr>
        <w:t>Darren Paffey</w:t>
      </w:r>
    </w:p>
    <w:p>
      <w:r>
        <w:rPr>
          <w:sz w:val="22"/>
        </w:rPr>
        <w:t>I thank the Secretary of State for her answer. My constituents around Weston Shore have had enough of exactly the kind of thing she describes. Antisocial motorbikes are racing outside their homes every night. The constant noise disturbs everyone’s sleep, yet they have seen no meaningful enforcement in recent years. The Secretary of State has outlined that further powers are coming. Will she confirm that she expects local police forces to use these powers fully to tackle this issue seriously, so that this blight on my constituents’ lives can be stopped?</w:t>
      </w:r>
    </w:p>
    <w:p/>
    <w:p>
      <w:r>
        <w:rPr>
          <w:b/>
          <w:color w:val="1A4A6E"/>
          <w:sz w:val="22"/>
        </w:rPr>
        <w:t>Yvette Cooper</w:t>
      </w:r>
    </w:p>
    <w:p>
      <w:r>
        <w:rPr>
          <w:sz w:val="22"/>
        </w:rPr>
        <w:t>My hon. Friend is exactly right. The issue he raises will resonate with people across the country; whether it is Southampton or south Tyneside, too many areas are facing the blight of off-road bikes and street racing. At the moment, the police have to give people multiple warnings. It can be two strikes or three strikes and the bikes are still on the streets. That is not good enough. We want to make it much easier for the police, so that it is one strike and out.</w:t>
      </w:r>
    </w:p>
    <w:p/>
    <w:p>
      <w:r>
        <w:rPr>
          <w:b/>
          <w:color w:val="1A4A6E"/>
          <w:sz w:val="22"/>
        </w:rPr>
        <w:t>Tristan Osborne</w:t>
      </w:r>
    </w:p>
    <w:p>
      <w:r>
        <w:rPr>
          <w:sz w:val="22"/>
        </w:rPr>
        <w:t>I thank the Home Secretary for her response. In Kent we are using section 59 powers to confiscate bikes, including in Snodland and Walderslade in my constituency. However, the police have stated that the legislation is not powerful enough, and that they welcome powers to seize bikes. Can we ensure that police inspectors and police and crime commissioners are given guidance and that the number of vehicles seized is monitored, so that we can stop this problem once and for all?</w:t>
      </w:r>
    </w:p>
    <w:p/>
    <w:p>
      <w:r>
        <w:rPr>
          <w:b/>
          <w:color w:val="1A4A6E"/>
          <w:sz w:val="22"/>
        </w:rPr>
        <w:t>Yvette Cooper</w:t>
      </w:r>
    </w:p>
    <w:p>
      <w:r>
        <w:rPr>
          <w:sz w:val="22"/>
        </w:rPr>
        <w:t>My hon. Friend is right; we need to ensure that the police have the powers that they need and are able to act swiftly. We want to make it easier for them to crush bikes more quickly as well as to seize them and take them off the streets, and that requires additional neighbourhood police. In Kent, that means an additional 65 neighbourhood police officers, and there are similar numbers for Hampshire.</w:t>
      </w:r>
    </w:p>
    <w:p/>
    <w:p>
      <w:r>
        <w:rPr>
          <w:b/>
          <w:color w:val="1A4A6E"/>
          <w:sz w:val="22"/>
        </w:rPr>
        <w:t>Chris Coghlan (LD)</w:t>
      </w:r>
    </w:p>
    <w:p>
      <w:r>
        <w:rPr>
          <w:sz w:val="22"/>
        </w:rPr>
        <w:t>Many residents in my constituency complain about motorcycle noise from illegally modified exhausts. Can the Home Secretary inform me of her plans to help local police and local authorities address this nuisance?</w:t>
      </w:r>
    </w:p>
    <w:p/>
    <w:p>
      <w:r>
        <w:rPr>
          <w:b/>
          <w:color w:val="1A4A6E"/>
          <w:sz w:val="22"/>
        </w:rPr>
        <w:t>Yvette Cooper</w:t>
      </w:r>
    </w:p>
    <w:p>
      <w:r>
        <w:rPr>
          <w:sz w:val="22"/>
        </w:rPr>
        <w:t>The hon. Member is right to raise this issue. Noise and speed are used deliberately in order to harass people and intimidate local residents. It is disgraceful antisocial behaviour, and it is really unfair on local families. That is why we need to give the police stronger powers to clamp down on it.</w:t>
      </w:r>
    </w:p>
    <w:p/>
    <w:p>
      <w:r>
        <w:rPr>
          <w:b/>
          <w:color w:val="1A4A6E"/>
          <w:sz w:val="22"/>
        </w:rPr>
        <w:t>Sarah Dyke (LD)</w:t>
      </w:r>
    </w:p>
    <w:p>
      <w:r>
        <w:rPr>
          <w:sz w:val="22"/>
        </w:rPr>
        <w:t>Off-road bikes are often used illegally across private farmland, causing damage to crops, spooking animals and leaving farmers feeling scared and vulnerable. While the Crime and Policing Bill includes a provision to make it easier for the police to seize vehicles associated with antisocial behaviour, Avon and Somerset police has little or no resource to police rural crimes properly. What steps is the Secretary of State taking to stop the illegal use of off-road bikes on farmland?</w:t>
      </w:r>
    </w:p>
    <w:p/>
    <w:p>
      <w:r>
        <w:rPr>
          <w:b/>
          <w:color w:val="1A4A6E"/>
          <w:sz w:val="22"/>
        </w:rPr>
        <w:t>Yvette Cooper</w:t>
      </w:r>
    </w:p>
    <w:p>
      <w:r>
        <w:rPr>
          <w:sz w:val="22"/>
        </w:rPr>
        <w:t>As well as strengthening the law, we are working with the National Police Chiefs’ Council on a stronger rural crime strategy. I can tell the hon. Lady that Avon and Somerset police will be getting 70 additional neighbourhood police officers across the area this year as a result of the neighbourhood policing guarantee.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