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Neighbourhood Policing</w:t>
      </w:r>
    </w:p>
    <w:p>
      <w:r>
        <w:rPr>
          <w:sz w:val="20"/>
        </w:rPr>
        <w:t>2 June 2025  ·  Commons  ·  Oral Questions</w:t>
      </w:r>
    </w:p>
    <w:p>
      <w:r>
        <w:rPr>
          <w:b/>
        </w:rPr>
        <w:t xml:space="preserve">Policy areas: </w:t>
      </w:r>
      <w:r>
        <w:rPr>
          <w:sz w:val="20"/>
        </w:rPr>
        <w:t>Crime, justice and law, Government and public administration</w:t>
      </w:r>
    </w:p>
    <w:p>
      <w:r>
        <w:rPr>
          <w:b/>
        </w:rPr>
        <w:t xml:space="preserve">Topics: </w:t>
      </w:r>
      <w:r>
        <w:rPr>
          <w:sz w:val="20"/>
        </w:rPr>
        <w:t>anti-social behaviour, community policing, neighbourhood policing, police recruitment, tool theft</w:t>
      </w:r>
    </w:p>
    <w:p>
      <w:r>
        <w:rPr>
          <w:b/>
        </w:rPr>
        <w:t xml:space="preserve">Source: </w:t>
      </w:r>
      <w:r>
        <w:rPr>
          <w:sz w:val="20"/>
        </w:rPr>
        <w:t>https://hansard.parliament.uk/Commons/2025-06-02/debates/A2A47D91-42EE-49EF-8A5D-F19284248E8D/NeighbourhoodPolicing</w:t>
      </w:r>
    </w:p>
    <w:p/>
    <w:p>
      <w:r>
        <w:rPr>
          <w:b/>
          <w:color w:val="1A4A6E"/>
          <w:sz w:val="22"/>
        </w:rPr>
        <w:t>Peter Swallow (Lab)</w:t>
      </w:r>
    </w:p>
    <w:p>
      <w:r>
        <w:rPr>
          <w:sz w:val="22"/>
        </w:rPr>
        <w:t>2. What recent progress her Department has made on improving neighbourhood policing in Bracknell Forest.</w:t>
      </w:r>
    </w:p>
    <w:p/>
    <w:p>
      <w:r>
        <w:rPr>
          <w:b/>
          <w:color w:val="1A4A6E"/>
          <w:sz w:val="22"/>
        </w:rPr>
        <w:t>Matt Western (Lab)</w:t>
      </w:r>
    </w:p>
    <w:p>
      <w:r>
        <w:rPr>
          <w:sz w:val="22"/>
        </w:rPr>
        <w:t>7. What recent progress her Department has made on improving neighbourhood policing.</w:t>
      </w:r>
    </w:p>
    <w:p/>
    <w:p>
      <w:r>
        <w:rPr>
          <w:b/>
          <w:color w:val="1A4A6E"/>
          <w:sz w:val="22"/>
        </w:rPr>
        <w:t>Jen Craft (Lab)</w:t>
      </w:r>
    </w:p>
    <w:p>
      <w:r>
        <w:rPr>
          <w:sz w:val="22"/>
        </w:rPr>
        <w:t>13. What recent progress her Department has made on improving neighbourhood policing.</w:t>
      </w:r>
    </w:p>
    <w:p/>
    <w:p>
      <w:r>
        <w:rPr>
          <w:b/>
          <w:color w:val="1A4A6E"/>
          <w:sz w:val="22"/>
        </w:rPr>
        <w:t>Yuan Yang (Lab)</w:t>
      </w:r>
    </w:p>
    <w:p>
      <w:r>
        <w:rPr>
          <w:sz w:val="22"/>
        </w:rPr>
        <w:t>14. What steps her Department is taking to improve neighbourhood policing.</w:t>
      </w:r>
    </w:p>
    <w:p/>
    <w:p>
      <w:r>
        <w:rPr>
          <w:b/>
          <w:color w:val="1A4A6E"/>
          <w:sz w:val="22"/>
        </w:rPr>
        <w:t>Yvette Cooper (The Secretary of State for the Home Department)</w:t>
      </w:r>
    </w:p>
    <w:p>
      <w:r>
        <w:rPr>
          <w:sz w:val="22"/>
        </w:rPr>
        <w:t>We are providing £200 million across England and Wales this financial year to increase neighbourhood policing. As part of our neighbourhood policing guarantee, every community will have named, contactable officers dedicated to addressing local issues. Alongside that, during the course of this year we will have 3,000 additional officers and police community support officers working in neighbourhoods teams. I am pleased to tell my hon. Friend the Member for Bracknell (Peter Swallow) that, for Thames Valley police, that will include an extra 68 police officers on the streets this year.</w:t>
      </w:r>
    </w:p>
    <w:p/>
    <w:p>
      <w:r>
        <w:rPr>
          <w:b/>
          <w:color w:val="1A4A6E"/>
          <w:sz w:val="22"/>
        </w:rPr>
        <w:t>Peter Swallow</w:t>
      </w:r>
    </w:p>
    <w:p>
      <w:r>
        <w:rPr>
          <w:sz w:val="22"/>
        </w:rPr>
        <w:t>Bracknell Forest has seen a spate of tool thefts recently. Tool theft is a double whammy: traders have to fork out thousands for new tools, all while they are out of work. I have raised this issue with Thames Valley police and the police and crime commissioner, but what more can be done through the Government’s neighbourhood policing guarantee to stamp down on this cruel crime?</w:t>
      </w:r>
    </w:p>
    <w:p/>
    <w:p>
      <w:r>
        <w:rPr>
          <w:b/>
          <w:color w:val="1A4A6E"/>
          <w:sz w:val="22"/>
        </w:rPr>
        <w:t>Yvette Cooper</w:t>
      </w:r>
    </w:p>
    <w:p>
      <w:r>
        <w:rPr>
          <w:sz w:val="22"/>
        </w:rPr>
        <w:t>My hon. Friend is exactly right to raise that serious crime. Honest, hard-working tradespeople in communities across the country are being robbed of their livelihoods as a result of this kind of crime. That is why we are working with the National Police Chiefs’ Council on how we target the serious and organised crime that is often behind such equipment and tool theft, and putting neighbourhood police back on the streets in communities, so they can both work on prevention and go after the criminals responsible.</w:t>
      </w:r>
    </w:p>
    <w:p/>
    <w:p>
      <w:r>
        <w:rPr>
          <w:b/>
          <w:color w:val="1A4A6E"/>
          <w:sz w:val="22"/>
        </w:rPr>
        <w:t>Matt Western</w:t>
      </w:r>
    </w:p>
    <w:p>
      <w:r>
        <w:rPr>
          <w:sz w:val="22"/>
        </w:rPr>
        <w:t>Under the previous Government, the number of PCSOs more than halved in Warwickshire. Indeed, in summer 2023, local teachers were forced to police a park in Warwick and Leamington after a knife gang terrorised pupils, stealing their bikes. More widely, constituents are fed up with crime and antisocial behaviour; 50% say that they have been personally impacted by crime in the past five years. Will the Home Secretary outline how the Government will address these crimes and make our streets safer for everyone?</w:t>
      </w:r>
    </w:p>
    <w:p/>
    <w:p>
      <w:r>
        <w:rPr>
          <w:b/>
          <w:color w:val="1A4A6E"/>
          <w:sz w:val="22"/>
        </w:rPr>
        <w:t>Yvette Cooper</w:t>
      </w:r>
    </w:p>
    <w:p>
      <w:r>
        <w:rPr>
          <w:sz w:val="22"/>
        </w:rPr>
        <w:t>My hon. Friend is right to raise the importance of PCSOs as well as police officers in neighbourhood teams working to prevent crime. He is also right to raise concerns. Over the last two years of the previous Government, both street theft and shoplifting increased by more than 60%, at the same time as neighbourhood police were cut. We are putting the bobbies back on the beat.</w:t>
      </w:r>
    </w:p>
    <w:p/>
    <w:p>
      <w:r>
        <w:rPr>
          <w:b/>
          <w:color w:val="1A4A6E"/>
          <w:sz w:val="22"/>
        </w:rPr>
        <w:t>Jen Craft</w:t>
      </w:r>
    </w:p>
    <w:p>
      <w:r>
        <w:rPr>
          <w:sz w:val="22"/>
        </w:rPr>
        <w:t>This week, I will be meeting eight new community police officers who begin their roles on the beat thanks to the Government’s investment through the national policing guarantee. Does the Home Secretary agree that investing in community policing is the best way to tackle so much of the crime that blights our communities? Will she join me in wishing these vital officers all the best as they begin their new roles?</w:t>
      </w:r>
    </w:p>
    <w:p/>
    <w:p>
      <w:r>
        <w:rPr>
          <w:b/>
          <w:color w:val="1A4A6E"/>
          <w:sz w:val="22"/>
        </w:rPr>
        <w:t>Yvette Cooper</w:t>
      </w:r>
    </w:p>
    <w:p>
      <w:r>
        <w:rPr>
          <w:sz w:val="22"/>
        </w:rPr>
        <w:t>My hon. Friend is right to welcome the additional neighbourhood police in Thurrock. She will know that that is part of 74 additional neighbourhood police officers across Essex just this year, as a result of our neighbourhood policing guarantee, and we will go beyond that. She is right, too, that local police who know what the problems are in Thurrock and across Essex are crucial to tackling local crime.</w:t>
      </w:r>
    </w:p>
    <w:p/>
    <w:p>
      <w:r>
        <w:rPr>
          <w:b/>
          <w:color w:val="1A4A6E"/>
          <w:sz w:val="22"/>
        </w:rPr>
        <w:t>Yuan Yang</w:t>
      </w:r>
    </w:p>
    <w:p>
      <w:r>
        <w:rPr>
          <w:sz w:val="22"/>
        </w:rPr>
        <w:t>Across neighbourhoods in my Earley and Woodley constituency I have seen too many incidents of electric bikes and electric scooters being ridden dangerously, including on pavements. Residents have told me of collisions in areas such as Woodley Precinct and Kennet Island. I have been raising the issue with Thames Valley police, and I am very glad to hear the Home Secretary’s announcement of 68 neighbourhood officers across our region, but what more can she and the Home Office do to support the work of the police in cracking down on dangerous riders?</w:t>
      </w:r>
    </w:p>
    <w:p/>
    <w:p>
      <w:r>
        <w:rPr>
          <w:b/>
          <w:color w:val="1A4A6E"/>
          <w:sz w:val="22"/>
        </w:rPr>
        <w:t>Yvette Cooper</w:t>
      </w:r>
    </w:p>
    <w:p>
      <w:r>
        <w:rPr>
          <w:sz w:val="22"/>
        </w:rPr>
        <w:t>My hon. Friend is right: we need to make sure that Thames Valley has the 68 additional neighbourhood police just this year and give them the powers they need. That is why we are strengthening the Crime and Policing Bill both on dangerous cycling and dangerous riding, and giving the police stronger powers to take e-scooters and off-road bikes literally off the roads.</w:t>
      </w:r>
    </w:p>
    <w:p/>
    <w:p>
      <w:r>
        <w:rPr>
          <w:b/>
          <w:color w:val="1A4A6E"/>
          <w:sz w:val="22"/>
        </w:rPr>
        <w:t>Dame Harriett Baldwin (Con)</w:t>
      </w:r>
    </w:p>
    <w:p>
      <w:r>
        <w:rPr>
          <w:sz w:val="22"/>
        </w:rPr>
        <w:t>I recently met the chief constable of West Mercia to discuss neighbourhood policing. The West Mercia area covers Worcestershire, Herefordshire and Shropshire, and the word is that the integrated care board reorganisation will split that area into one that covers Warwickshire and one that covers some of Shropshire. I have had a letter from the police and crime commissioner citing the chief constable’s concerns that amid that reorganisation and the local government reorganisation, safeguarding the most vulnerable and children could fall between the cracks. Will the Home Secretary have a word with her Cabinet colleagues to ensure that does not happen?</w:t>
      </w:r>
    </w:p>
    <w:p/>
    <w:p>
      <w:r>
        <w:rPr>
          <w:b/>
          <w:color w:val="1A4A6E"/>
          <w:sz w:val="22"/>
        </w:rPr>
        <w:t>Yvette Cooper</w:t>
      </w:r>
    </w:p>
    <w:p>
      <w:r>
        <w:rPr>
          <w:sz w:val="22"/>
        </w:rPr>
        <w:t>The hon. Member makes a really important point, because having links between local services is crucial. We will ensure that the Home Office looks into and takes up the points she raises, so we can ensure strong local partnerships working to tackle crime.</w:t>
      </w:r>
    </w:p>
    <w:p/>
    <w:p>
      <w:r>
        <w:rPr>
          <w:b/>
          <w:color w:val="1A4A6E"/>
          <w:sz w:val="22"/>
        </w:rPr>
        <w:t>Ian Roome (LD)</w:t>
      </w:r>
    </w:p>
    <w:p>
      <w:r>
        <w:rPr>
          <w:sz w:val="22"/>
        </w:rPr>
        <w:t>Last week, I visited many retail businesses in North Devon that are suffering from prolific shoplifting. This is a big problem across the country. Will the Home Secretary explain what she is doing to help police forces resource the tackling of shoplifting and dealing with antisocial behaviour?</w:t>
      </w:r>
    </w:p>
    <w:p/>
    <w:p>
      <w:r>
        <w:rPr>
          <w:b/>
          <w:color w:val="1A4A6E"/>
          <w:sz w:val="22"/>
        </w:rPr>
        <w:t>Yvette Cooper</w:t>
      </w:r>
    </w:p>
    <w:p>
      <w:r>
        <w:rPr>
          <w:sz w:val="22"/>
        </w:rPr>
        <w:t>The hon. Member is right. There has been an increase in shoplifting in recent years, at the same time as neighbourhood policing numbers have fallen. As a result of the neighbourhood policing guarantee, there will be 110 additional neighbourhood police officers and PCSOs in Devon and Cornwall police over the next 12 months. That is important, but we are also strengthening their powers to tackle shoplifting.</w:t>
      </w:r>
    </w:p>
    <w:p/>
    <w:p>
      <w:r>
        <w:rPr>
          <w:b/>
          <w:color w:val="1A4A6E"/>
          <w:sz w:val="22"/>
        </w:rPr>
        <w:t>Sir Ashley Fox (Con)</w:t>
      </w:r>
    </w:p>
    <w:p>
      <w:r>
        <w:rPr>
          <w:sz w:val="22"/>
        </w:rPr>
        <w:t>Will the Home Secretary acknowledge the role that special constables play in neighbourhood policing, and does she agree that granting special constables the right to unpaid time from their employment to perform their duties would assist in their recruitment?</w:t>
      </w:r>
    </w:p>
    <w:p/>
    <w:p>
      <w:r>
        <w:rPr>
          <w:b/>
          <w:color w:val="1A4A6E"/>
          <w:sz w:val="22"/>
        </w:rPr>
        <w:t>Yvette Cooper</w:t>
      </w:r>
    </w:p>
    <w:p>
      <w:r>
        <w:rPr>
          <w:sz w:val="22"/>
        </w:rPr>
        <w:t>The hon. Member makes a really important point about the role of specials. We want them to be able to play a much stronger role, not just in neighbourhood policing but across the board. People who take time out to be part of police forces can bring all kinds of additional skills. We are working on what more can be done to support specials and their recruitment, which has plummeted in recent years. It is important that that trend is turned around.</w:t>
      </w:r>
    </w:p>
    <w:p/>
    <w:p>
      <w:r>
        <w:rPr>
          <w:b/>
          <w:color w:val="1A4A6E"/>
          <w:sz w:val="22"/>
        </w:rPr>
        <w:t>Joshua Reynolds (LD)</w:t>
      </w:r>
    </w:p>
    <w:p>
      <w:r>
        <w:rPr>
          <w:sz w:val="22"/>
        </w:rPr>
        <w:t>In North Ascot, neighbourhood police have been out on the streets trying to clamp down on pavement parking, which forces disabled and vulnerable people on to the roads and into dangerous situations. Will the Home Secretary outline what more could be done to help neighbourhood police when it comes to pavement parking?</w:t>
      </w:r>
    </w:p>
    <w:p/>
    <w:p>
      <w:r>
        <w:rPr>
          <w:b/>
          <w:color w:val="1A4A6E"/>
          <w:sz w:val="22"/>
        </w:rPr>
        <w:t>Yvette Cooper</w:t>
      </w:r>
    </w:p>
    <w:p>
      <w:r>
        <w:rPr>
          <w:sz w:val="22"/>
        </w:rPr>
        <w:t>The hon. Member will know that neighbourhood police understand the challenges in each area, whether it be in North Ascot or other parts of the country, and local police can target those issues and work with local councils. There are different rules for different councils, so combined work between the council and the police is the best way to tackle local crime.</w:t>
      </w:r>
    </w:p>
    <w:p/>
    <w:p>
      <w:r>
        <w:rPr>
          <w:b/>
          <w:color w:val="1A4A6E"/>
          <w:sz w:val="22"/>
        </w:rPr>
        <w:t>Speaker</w:t>
      </w:r>
    </w:p>
    <w:p>
      <w:r>
        <w:rPr>
          <w:sz w:val="22"/>
        </w:rPr>
        <w:t>I call the shadow Minister.</w:t>
      </w:r>
    </w:p>
    <w:p/>
    <w:p>
      <w:r>
        <w:rPr>
          <w:b/>
          <w:color w:val="1A4A6E"/>
          <w:sz w:val="22"/>
        </w:rPr>
        <w:t>Matt Vickers (Con)</w:t>
      </w:r>
    </w:p>
    <w:p>
      <w:r>
        <w:rPr>
          <w:sz w:val="22"/>
        </w:rPr>
        <w:t>Six of Britain’s most senior police officers have warned that the Government’s actions are making it harder to keep our streets safe. From the damaging jobs tax to releasing criminals early, Labour is pushing forces to the brink. Does the Home Secretary agree with Met Commissioner Sir Mark Rowley that he will be forced to cut 1,700 police officers, PCSOs and staff this year?</w:t>
      </w:r>
    </w:p>
    <w:p/>
    <w:p>
      <w:r>
        <w:rPr>
          <w:b/>
          <w:color w:val="1A4A6E"/>
          <w:sz w:val="22"/>
        </w:rPr>
        <w:t>Yvette Cooper</w:t>
      </w:r>
    </w:p>
    <w:p>
      <w:r>
        <w:rPr>
          <w:sz w:val="22"/>
        </w:rPr>
        <w:t>I gently remind the hon. Member that thousands of police and PCSOs were taken off our streets under the Conservatives. That is why the number of people who say that they never see the police in their communities doubled under the Conservatives. This Government are turning that around, with 3,000 additional police on our streets this year alone. That includes 470 more neighbourhood police on London’s streets.</w:t>
      </w:r>
    </w:p>
    <w:p/>
    <w:p>
      <w:r>
        <w:rPr>
          <w:b/>
          <w:color w:val="1A4A6E"/>
          <w:sz w:val="22"/>
        </w:rPr>
        <w:t>Matt Vickers</w:t>
      </w:r>
    </w:p>
    <w:p>
      <w:r>
        <w:rPr>
          <w:sz w:val="22"/>
        </w:rPr>
        <w:t>We did not get to whether Mark Rowley was right or wrong, and I notice that the Home Secretary forgot to mention the hundreds of millions being gobbled up by Labour’s jobs tax, or the fact that police numbers reached record levels under the last Government.</w:t>
      </w:r>
    </w:p>
    <w:p>
      <w:r>
        <w:rPr>
          <w:sz w:val="22"/>
        </w:rPr>
        <w:t>That aside, the National Police Chiefs’ Council has published its anti-racism commitment, saying that racial equality does not mean treating everyone the same or being colour blind, and calling for arrest rates to be artificially engineered to be the same across racial groups. Does the Home Secretary agree that the police should respond to people’s actions regardless of race? If so, why did the policing Minister endorse this barmy document?</w:t>
      </w:r>
    </w:p>
    <w:p/>
    <w:p>
      <w:r>
        <w:rPr>
          <w:b/>
          <w:color w:val="1A4A6E"/>
          <w:sz w:val="22"/>
        </w:rPr>
        <w:t>Yvette Cooper</w:t>
      </w:r>
    </w:p>
    <w:p>
      <w:r>
        <w:rPr>
          <w:sz w:val="22"/>
        </w:rPr>
        <w:t>The shadow Minister is, as he knows, talking nonsense. The police have to police without fear or favour; that is the standard that they apply and sign up to. I am really sorry that he wants to undermine the important work of police across the country, just as his party in government undermined the number of police on the streets—took them off the streets—so we ended up with thousands fewer police on our streets. This Government are finally putting them back into communities and back on the beat where they belong.</w:t>
      </w:r>
    </w:p>
    <w:p/>
    <w:p>
      <w:r>
        <w:rPr>
          <w:b/>
          <w:color w:val="1A4A6E"/>
          <w:sz w:val="22"/>
        </w:rPr>
        <w:t>Speaker</w:t>
      </w:r>
    </w:p>
    <w:p>
      <w:r>
        <w:rPr>
          <w:sz w:val="22"/>
        </w:rPr>
        <w:t>I call the Liberal Democrat spokesperson.</w:t>
      </w:r>
    </w:p>
    <w:p/>
    <w:p>
      <w:r>
        <w:rPr>
          <w:b/>
          <w:color w:val="1A4A6E"/>
          <w:sz w:val="22"/>
        </w:rPr>
        <w:t>Lisa Smart (LD)</w:t>
      </w:r>
    </w:p>
    <w:p>
      <w:r>
        <w:rPr>
          <w:sz w:val="22"/>
        </w:rPr>
        <w:t>Peaceful protest is a fundamental right in any free society, but for protests to remain safe and orderly, a visible, well-trained and effective police presence is often needed on top of existing neighbourhood police teams. Cities such as Manchester are seeing rising numbers of demonstrations, which the combined authority estimates will cost up to £2 million this year to police. While the Met receives specific grants to cover the cost of policing protests, Greater Manchester police receives no such allocation. That is not only unfair to my constituents, but unsustainable. In the light of the worries highlighted by police leaders about their funding being cut in the upcoming spending review, can the Home Secretary ensure that areas such as Greater Manchester receive the funding they need to police protests properly without taking away from the neighbourhood policing our communities deserve?</w:t>
      </w:r>
    </w:p>
    <w:p/>
    <w:p>
      <w:r>
        <w:rPr>
          <w:b/>
          <w:color w:val="1A4A6E"/>
          <w:sz w:val="22"/>
        </w:rPr>
        <w:t>Yvette Cooper</w:t>
      </w:r>
    </w:p>
    <w:p>
      <w:r>
        <w:rPr>
          <w:sz w:val="22"/>
        </w:rPr>
        <w:t>We will continue to support Greater Manchester police and police forces across the country. It is right that they should be able to deal with issues and challenges, including public order. We are strengthening the system in that area as a result of weaknesses in the national co-ordination that we have inherited. I can tell the hon. Lady that Greater Manchester police will be getting 176 additional police officers for their neighbourhood teams over the course of this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