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Distillers</w:t>
      </w:r>
    </w:p>
    <w:p>
      <w:r>
        <w:rPr>
          <w:sz w:val="20"/>
        </w:rPr>
        <w:t>2 July 2026  ·  Commons  ·  Oral Questions</w:t>
      </w:r>
    </w:p>
    <w:p>
      <w:r>
        <w:rPr>
          <w:b/>
        </w:rPr>
        <w:t xml:space="preserve">Policy areas: </w:t>
      </w:r>
      <w:r>
        <w:rPr>
          <w:sz w:val="20"/>
        </w:rPr>
        <w:t>Business and industry, Economy, Energy</w:t>
      </w:r>
    </w:p>
    <w:p>
      <w:r>
        <w:rPr>
          <w:b/>
        </w:rPr>
        <w:t xml:space="preserve">Topics: </w:t>
      </w:r>
      <w:r>
        <w:rPr>
          <w:sz w:val="20"/>
        </w:rPr>
        <w:t>business administration, energy intensive industries, kerosene heating oil costs, support for distillers, uk export finance</w:t>
      </w:r>
    </w:p>
    <w:p>
      <w:r>
        <w:rPr>
          <w:b/>
        </w:rPr>
        <w:t xml:space="preserve">Source: </w:t>
      </w:r>
      <w:r>
        <w:rPr>
          <w:sz w:val="20"/>
        </w:rPr>
        <w:t>https://hansard.parliament.uk/Commons/2026-07-02/debates/42F16E30-8E1D-483F-8B65-8FF926E735FA/Distillers</w:t>
      </w:r>
    </w:p>
    <w:p/>
    <w:p>
      <w:r>
        <w:rPr>
          <w:b/>
          <w:color w:val="1A4A6E"/>
          <w:sz w:val="22"/>
        </w:rPr>
        <w:t>Torcuil Crichton (Lab)</w:t>
      </w:r>
    </w:p>
    <w:p>
      <w:r>
        <w:rPr>
          <w:sz w:val="22"/>
        </w:rPr>
        <w:t>3. What steps he plans to take to support distillers.</w:t>
      </w:r>
    </w:p>
    <w:p/>
    <w:p>
      <w:r>
        <w:rPr>
          <w:b/>
          <w:color w:val="1A4A6E"/>
          <w:sz w:val="22"/>
        </w:rPr>
        <w:t>Blair McDougall (The Parliamentary Under-Secretary of State for Business and Trade)</w:t>
      </w:r>
    </w:p>
    <w:p>
      <w:r>
        <w:rPr>
          <w:sz w:val="22"/>
        </w:rPr>
        <w:t>I thank my hon. Friend for raising this vital sector for island economies. Whisky exports were worth over £5.4 billion in 2025, supporting jobs and supply chains across Scotland. We are supporting distillers through UK Export Finance, DBT’s export support, trade promotion and direct engagement with the industry to help businesses, including small distilleries, to grow, invest and reach new markets.</w:t>
      </w:r>
    </w:p>
    <w:p/>
    <w:p>
      <w:r>
        <w:rPr>
          <w:b/>
          <w:color w:val="1A4A6E"/>
          <w:sz w:val="22"/>
        </w:rPr>
        <w:t>Torcuil Crichton</w:t>
      </w:r>
    </w:p>
    <w:p>
      <w:r>
        <w:rPr>
          <w:sz w:val="22"/>
        </w:rPr>
        <w:t>Distilleries in my constituency—I count nine of them—overwhelmingly rely on kerosene heating oil to make their product. Since President Trump’s folly in Iran, they have seen costs rise by 18%. It is not just the distilleries; seaweed manufacturing, chemical processing at Callanish and the iconic Harris tweed industry all rely on kerosene heating oil to make their products. Domestic consumers in the islands are helped by generous support from the Government, but can the Minister outline what the UK Government can do to help these energy-reliant industries that keep hundreds of jobs in Na h-Eileanan an Iar keep on going?</w:t>
      </w:r>
    </w:p>
    <w:p/>
    <w:p>
      <w:r>
        <w:rPr>
          <w:b/>
          <w:color w:val="1A4A6E"/>
          <w:sz w:val="22"/>
        </w:rPr>
        <w:t>Blair McDougall</w:t>
      </w:r>
    </w:p>
    <w:p>
      <w:r>
        <w:rPr>
          <w:sz w:val="22"/>
        </w:rPr>
        <w:t>My hon. Friend knows that at this time of year, my heart is in Uist, and I wish I was there now sampling a gin cocktail from the Downpour distillery—my favourite of the nine distilleries he mentioned. We are determined to support energy-intensive industries such as his local distillers. The supercharger for British industry is being reviewed this year, and we are keen to hear from the whisky industry as we review that support. As he says, many distilleries are off-grid and heavily reliant on heating fuels, and are suffering from the Iran war. That is why we are considering the temporary suspension of tariffs on kerosene oil. The consultation on that ended a few days ago, and we will make a decision on it in due course.</w:t>
      </w:r>
    </w:p>
    <w:p/>
    <w:p>
      <w:r>
        <w:rPr>
          <w:b/>
          <w:color w:val="1A4A6E"/>
          <w:sz w:val="22"/>
        </w:rPr>
        <w:t>Tom Gordon (LD)</w:t>
      </w:r>
    </w:p>
    <w:p>
      <w:r>
        <w:rPr>
          <w:sz w:val="22"/>
        </w:rPr>
        <w:t>Earlier this year in my constituency, the much-loved brand Slingsby Gin went into administration. A cocktail of different things added to the pressure on the business. Will the Minister wish the new owners of Slingsby Gin, Chris and Asma Williams, good luck in their new venture, and tell me what steps the Government are taking to support them going forward?</w:t>
      </w:r>
    </w:p>
    <w:p/>
    <w:p>
      <w:r>
        <w:rPr>
          <w:b/>
          <w:color w:val="1A4A6E"/>
          <w:sz w:val="22"/>
        </w:rPr>
        <w:t>Blair McDougall</w:t>
      </w:r>
    </w:p>
    <w:p>
      <w:r>
        <w:rPr>
          <w:sz w:val="22"/>
        </w:rPr>
        <w:t>I absolutely wish the hon. Member’s constituents all the best. It is entrepreneurial spirit like that that drives the economy forward. I will give one example of the support: there is a big extension of UK export finance so that such businesses can find new markets, because the best way to become a more resilient business is for them to open up and diversify their markets. I will gladly put his constituents in touch with people at UK Export Finance to discuss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