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Police: Facial Recognition Technology</w:t>
      </w:r>
    </w:p>
    <w:p>
      <w:r>
        <w:rPr>
          <w:sz w:val="20"/>
        </w:rPr>
        <w:t>2 July 2025  ·  Lords  ·  Oral Questions</w:t>
      </w:r>
    </w:p>
    <w:p>
      <w:r>
        <w:rPr>
          <w:b/>
        </w:rPr>
        <w:t xml:space="preserve">Policy areas: </w:t>
      </w:r>
      <w:r>
        <w:rPr>
          <w:sz w:val="20"/>
        </w:rPr>
        <w:t>Crime, justice and law, Government and public administration, Science and technology</w:t>
      </w:r>
    </w:p>
    <w:p>
      <w:r>
        <w:rPr>
          <w:b/>
        </w:rPr>
        <w:t xml:space="preserve">Topics: </w:t>
      </w:r>
      <w:r>
        <w:rPr>
          <w:sz w:val="20"/>
        </w:rPr>
        <w:t>algorithmic bias, facial recognition technology, legislative regulation, police use of technology, public trust</w:t>
      </w:r>
    </w:p>
    <w:p>
      <w:r>
        <w:rPr>
          <w:b/>
        </w:rPr>
        <w:t xml:space="preserve">Source: </w:t>
      </w:r>
      <w:r>
        <w:rPr>
          <w:sz w:val="20"/>
        </w:rPr>
        <w:t>https://hansard.parliament.uk/Lords/2025-07-02/debates/9B397063-6BBC-4091-B349-E40DF717A654/PoliceFacialRecognitionTechnology</w:t>
      </w:r>
    </w:p>
    <w:p/>
    <w:p>
      <w:r>
        <w:rPr>
          <w:b/>
          <w:color w:val="1A4A6E"/>
          <w:sz w:val="22"/>
        </w:rPr>
        <w:t>Baroness Chakrabarti</w:t>
      </w:r>
    </w:p>
    <w:p>
      <w:r>
        <w:rPr>
          <w:sz w:val="22"/>
        </w:rPr>
        <w:t>My Lords, facial recognition is a valuable tool that helps the police identify offenders and protect the public. While its use is governed by existing laws, the Government are considering whether further legal clarity is needed in order to maintain public trust and confidence.</w:t>
      </w:r>
    </w:p>
    <w:p/>
    <w:p>
      <w:r>
        <w:rPr>
          <w:b/>
          <w:color w:val="1A4A6E"/>
          <w:sz w:val="22"/>
        </w:rPr>
        <w:t>The Minister of State, Home Office (Lab)</w:t>
      </w:r>
    </w:p>
    <w:p>
      <w:r>
        <w:rPr>
          <w:sz w:val="22"/>
        </w:rPr>
        <w:t>I am grateful, as always, to my noble friend. Since the groundbreaking Police and Criminal Evidence Act 1984, in which noble Lords opposite may take some pride, it has been decided that in this country police power is principally a matter for Parliament and statute, not for incremental development by the courts and common law. Can it therefore be right that successive Governments have allowed the procurement of this most intrusive technology from any company or Government in the world, and its deployment to be a matter of discretion for the 43 police forces in England and Wales?</w:t>
      </w:r>
    </w:p>
    <w:p/>
    <w:p>
      <w:r>
        <w:rPr>
          <w:b/>
          <w:color w:val="1A4A6E"/>
          <w:sz w:val="22"/>
        </w:rPr>
        <w:t>Baroness Chakrabarti</w:t>
      </w:r>
    </w:p>
    <w:p>
      <w:r>
        <w:rPr>
          <w:sz w:val="22"/>
        </w:rPr>
        <w:t>There is a range of legislation that provides protections for the public at large, including data protection legislation and equality and human rights law, along with the Surveillance Camera Code of Practice , the College of Policing’s Authorised Professional Practice Live Facial Recognition , the Information Commissioner, the Equality and Human Rights Commissioner, His Majesty’s Inspectorate of Constabulary and Fire &amp;amp; Rescue Services, and the Biometrics and Surveillance Camera Commissioner. If that is not enough for my noble friend, my right honourable friend the Home Secretary recently said that she wants to see a clear legal framework in place for facial recognition. We aim to set out plans very shortly, but it is an important tool and it does help identify perpetrators of crime.</w:t>
      </w:r>
    </w:p>
    <w:p/>
    <w:p>
      <w:r>
        <w:rPr>
          <w:b/>
          <w:color w:val="1A4A6E"/>
          <w:sz w:val="22"/>
        </w:rPr>
        <w:t>Lord Hanson of Flint</w:t>
      </w:r>
    </w:p>
    <w:p>
      <w:r>
        <w:rPr>
          <w:sz w:val="22"/>
        </w:rPr>
        <w:t>My Lords, this is an important tool, but the reality is that recently, there have been reports in the press about two women who were stopped by the police for shoplifting, through the use of facial recognition technology. There is an issue here about the algorithms used in facial recognition technology, and inequality and accessibility, particularly in relation to black and ethnic minority people, who are more likely to be misjudged as a result of this technology.</w:t>
      </w:r>
    </w:p>
    <w:p/>
    <w:p>
      <w:r>
        <w:rPr>
          <w:b/>
          <w:color w:val="1A4A6E"/>
          <w:sz w:val="22"/>
        </w:rPr>
        <w:t>Baroness Manzoor</w:t>
      </w:r>
    </w:p>
    <w:p>
      <w:r>
        <w:rPr>
          <w:sz w:val="22"/>
        </w:rPr>
        <w:t>There has been some discussion of the algorithms and their use. There were discussions with South Wales Police in particular, who were dealing with that issue. Those discussions resulted in the National Physical Laboratory testing the algorithm used by South Wales Police, and it found no statistically significant difference in performance on either gender or race. However, it is for those very reasons that the Home Secretary wants to examine the legal framework and, for the reasons that my noble friend Lady Chakrabarti mentioned, to make sure that there is clarity and oversight, and that the plethora of organisations I mentioned at the start of this Question examine this in a way that makes for effective oversight and clarity for police forces.</w:t>
      </w:r>
    </w:p>
    <w:p/>
    <w:p>
      <w:r>
        <w:rPr>
          <w:b/>
          <w:color w:val="1A4A6E"/>
          <w:sz w:val="22"/>
        </w:rPr>
        <w:t>Lord Hanson of Flint</w:t>
      </w:r>
    </w:p>
    <w:p>
      <w:r>
        <w:rPr>
          <w:sz w:val="22"/>
        </w:rPr>
        <w:t>My Lords, our concerns should extend beyond just facial recognition technology to the wide range of technologies coming down the track, some of which are very intrusive. Many are already being used by police forces in other countries. Will the Government consider appointing an independent regulator to establish clear guardrails around this new technology, so that any of the AI technology that the police want to use will be proportionate and necessary?</w:t>
      </w:r>
    </w:p>
    <w:p/>
    <w:p>
      <w:r>
        <w:rPr>
          <w:b/>
          <w:color w:val="1A4A6E"/>
          <w:sz w:val="22"/>
        </w:rPr>
        <w:t>Baroness Doocey</w:t>
      </w:r>
    </w:p>
    <w:p>
      <w:r>
        <w:rPr>
          <w:sz w:val="22"/>
        </w:rPr>
        <w:t>I understand the noble Baroness’s concerns, and I understand that people want to ensure that there is a legal framework for interpreting not just facial recognition but other such things. As I have mentioned, a plethora of organisations are looking at different aspects of regulation. My right honourable friend the Home Secretary is trying to look at that and to give clearer guidance on the use of what I still maintain is an effective tool. If this helps stop crime and identifies potential individuals through intelligence-led policing, then it is a good thing.</w:t>
      </w:r>
    </w:p>
    <w:p/>
    <w:p>
      <w:r>
        <w:rPr>
          <w:b/>
          <w:color w:val="1A4A6E"/>
          <w:sz w:val="22"/>
        </w:rPr>
        <w:t>Lord Hanson of Flint</w:t>
      </w:r>
    </w:p>
    <w:p>
      <w:r>
        <w:rPr>
          <w:sz w:val="22"/>
        </w:rPr>
        <w:t>My Lords, I thank the Minister for his Answer to the Question asked by the noble Baroness, Lady Chakrabarti, but he did not actually answer the part about procurement of facial recognition technology and so on. For the most part, the many accountability organisations that he listed do not actually examine procurement, and if they do it is only in the context of compliance with procurement requirements and not necessarily with, for example, considerations of national security.</w:t>
      </w:r>
    </w:p>
    <w:p/>
    <w:p>
      <w:r>
        <w:rPr>
          <w:b/>
          <w:color w:val="1A4A6E"/>
          <w:sz w:val="22"/>
        </w:rPr>
        <w:t>Baroness O'Loan</w:t>
      </w:r>
    </w:p>
    <w:p>
      <w:r>
        <w:rPr>
          <w:sz w:val="22"/>
        </w:rPr>
        <w:t>I tried to answer my noble friend’s initial Question as best as I could. Procurement is another issue we are looking at. In the Government’s forward look to policing, we are considering what areas of work we can bring in centrally in terms of the guidance and support for the 43 police forces currently operating. Again, without pre-empting my right honourable friend the Home Secretary’s review, one possibility is giving greater guidance on procurement and issues such as facial recognition technology and other forms of preventive activity by police forces.</w:t>
      </w:r>
    </w:p>
    <w:p/>
    <w:p>
      <w:r>
        <w:rPr>
          <w:b/>
          <w:color w:val="1A4A6E"/>
          <w:sz w:val="22"/>
        </w:rPr>
        <w:t>Lord Hanson of Flint</w:t>
      </w:r>
    </w:p>
    <w:p>
      <w:r>
        <w:rPr>
          <w:sz w:val="22"/>
        </w:rPr>
        <w:t>My Lords, a US Government study suggests that facial recognition algorithms are far less accurate in identifying African-American and Asian faces than Caucasian faces, and that African and Asian women are 10 to 100 times more likely to be misidentified than Caucasian ones. The study identified 99 developers, including Intel, Microsoft, Toshiba and the Chinese firms Tencent and DiDi Chuxing, as potential problems in this area of procurement. What research are the UK Government going to commission on this, and how are these firms to be treated for the purposes of procurement by police forces in this country?</w:t>
      </w:r>
    </w:p>
    <w:p/>
    <w:p>
      <w:r>
        <w:rPr>
          <w:b/>
          <w:color w:val="1A4A6E"/>
          <w:sz w:val="22"/>
        </w:rPr>
        <w:t>Lord Boateng</w:t>
      </w:r>
    </w:p>
    <w:p>
      <w:r>
        <w:rPr>
          <w:sz w:val="22"/>
        </w:rPr>
        <w:t>My noble friend touches on important issues and again, I refer to the point I made earlier to the noble Baroness. A survey of the existing use of facial recognition technology estimated that there was no discrepancy between gender and race. My noble friend shows slight dissatisfaction with that potential outcome, and I say to him that those are the very factors we want to look at in the guidance my right honourable friend is considering bringing forward. Self-evidently, if we are going to use facial recognition technology, it needs to be accurate, regulated, proportionate, intelligence-led and organised in a way that does not discriminate against sex, race or any other characteristic.</w:t>
      </w:r>
    </w:p>
    <w:p/>
    <w:p>
      <w:r>
        <w:rPr>
          <w:b/>
          <w:color w:val="1A4A6E"/>
          <w:sz w:val="22"/>
        </w:rPr>
        <w:t>Lord Hanson of Flint</w:t>
      </w:r>
    </w:p>
    <w:p>
      <w:r>
        <w:rPr>
          <w:sz w:val="22"/>
        </w:rPr>
        <w:t>My Lords, noble Lords have had the opportunity twice in the last month to be briefed by the Met Police on facial recognition. On both occasions, including when Minister Johnson from the other end was present, it was clear, as the Met admitted, that it does not have clear oversight, which the Minister also admitted in an earlier answer. When are the Government going to provide some clear regulations? In what other area of public-facing policing do the police make up their own rules?</w:t>
      </w:r>
    </w:p>
    <w:p/>
    <w:p>
      <w:r>
        <w:rPr>
          <w:b/>
          <w:color w:val="1A4A6E"/>
          <w:sz w:val="22"/>
        </w:rPr>
        <w:t>Baroness Jones of Moulsecoomb</w:t>
      </w:r>
    </w:p>
    <w:p>
      <w:r>
        <w:rPr>
          <w:sz w:val="22"/>
        </w:rPr>
        <w:t>It is interesting that the noble Baroness mentions that she has been to a meeting with Minister Johnson and the Metropolitan Police. That is part of a regular series of stakeholder engagement meetings being undertaken by the Policing Minister with the police, current regulators, civil society groups and others. The purpose of those discussions is to gauge the sort of opinion that the noble Baroness has brought forward now, so that we can, as I have said, look at the police using facial recognition technology in a framework set by my right honourable friend the Home Secretary. The noble Baroness may be impatient, but the issue has been identified by the Home Office and actioned by the Home Secretary, and we will bring forward proposals in due course to try to resolve the various tensions put to me in the Chamber this afternoon.</w:t>
      </w:r>
    </w:p>
    <w:p/>
    <w:p>
      <w:r>
        <w:rPr>
          <w:b/>
          <w:color w:val="1A4A6E"/>
          <w:sz w:val="22"/>
        </w:rPr>
        <w:t>Lord Hanson of Flint</w:t>
      </w:r>
    </w:p>
    <w:p>
      <w:r>
        <w:rPr>
          <w:sz w:val="22"/>
        </w:rPr>
        <w:t>My Lords, next to North Korea, the UK rates as one of the countries with the greatest surveillance presence—which, I might add, is no bad thing in my book. We heard from the Government that they are exploring whether legislation on facial recognition technology is necessary. What steps are they taking to address the great deal of public concern that clearly exists about this issue? How might this tie in with the Government’s position on ID cards?</w:t>
      </w:r>
    </w:p>
    <w:p/>
    <w:p>
      <w:r>
        <w:rPr>
          <w:b/>
          <w:color w:val="1A4A6E"/>
          <w:sz w:val="22"/>
        </w:rPr>
        <w:t>Lord Davies of Gower</w:t>
      </w:r>
    </w:p>
    <w:p>
      <w:r>
        <w:rPr>
          <w:sz w:val="22"/>
        </w:rPr>
        <w:t>I am grateful to the noble Lord for his support for a range of surveillance methods. CCTV, for example, is one of the greatest crime prevention tools brought in in the last 30 years. It shows what happened at an event, not what might have been perceived to have happened, so it is very valuable. With DNA, CCTV and, potentially, facial recognition technology, progress is made through public confidence; and the Peelian principle of the police having the trust of the community is paramount. Going back to question of the noble Baroness, Lady Jones, that is why we have consulted to get a range of views on this issue before potentially bringing forward better regulation to meet the very issue my noble friend Lady Chakrabarti has raised.</w:t>
      </w:r>
    </w:p>
    <w:p>
      <w:r>
        <w:rPr>
          <w:sz w:val="22"/>
        </w:rPr>
        <w:t>As to ID cards, when I was last a Home Office Minister, in 2009-10, we had ID cards; in fact, I had ID card number 3, I think. It proved to be useless because the Government he supported abolished ID cards in around 2011. If he wishes to bring them back, that is a debate we can have, and I look forward to engaging with him on it in due course. But it was not me who abolished them.</w:t>
      </w:r>
    </w:p>
    <w:p/>
    <w:p>
      <w:r>
        <w:rPr>
          <w:b/>
          <w:color w:val="1A4A6E"/>
          <w:sz w:val="22"/>
        </w:rPr>
        <w:t>Lord Hanson of Flint</w:t>
      </w:r>
    </w:p>
    <w:p>
      <w:r>
        <w:rPr>
          <w:sz w:val="22"/>
        </w:rPr>
        <w:t>I am grateful to the noble Lord for his support for a range of surveillance methods. CCTV, for example, is one of the greatest crime prevention tools brought in in the last 30 years. It shows what happened at an event, not what might have been perceived to have happened, so it is very valuable. With DNA, CCTV and, potentially, facial recognition technology, progress is made through public confidence; and the Peelian principle of the police having the trust of the community is paramount. Going back to question of the noble Baroness, Lady Jones, that is why we have consulted to get a range of views on this issue before potentially bringing forward better regulation to meet the very issue my noble friend Lady Chakrabarti has raised. As to ID cards, when I was last a Home Office Minister, in 2009-10, we had ID cards; in fact, I had ID card number 3, I think. It proved to be useless because the Government he supported abolished ID cards in around 2011. If he wishes to bring them back, that is a debate we can have, and I look forward to engaging with him on it in due course. But it was not me who abolished them.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