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Investment: Technology Businesses</w:t>
      </w:r>
    </w:p>
    <w:p>
      <w:r>
        <w:rPr>
          <w:sz w:val="20"/>
        </w:rPr>
        <w:t>2 July 2025  ·  Commons  ·  Oral Questions</w:t>
      </w:r>
    </w:p>
    <w:p>
      <w:r>
        <w:rPr>
          <w:b/>
        </w:rPr>
        <w:t xml:space="preserve">Policy areas: </w:t>
      </w:r>
      <w:r>
        <w:rPr>
          <w:sz w:val="20"/>
        </w:rPr>
        <w:t>Business and industry, Economy, Government and public administration, Science and technology</w:t>
      </w:r>
    </w:p>
    <w:p>
      <w:r>
        <w:rPr>
          <w:b/>
        </w:rPr>
        <w:t xml:space="preserve">Topics: </w:t>
      </w:r>
      <w:r>
        <w:rPr>
          <w:sz w:val="20"/>
        </w:rPr>
        <w:t>ai superpower, industrial strategy, investment in northern ireland, online safety, technology business growth</w:t>
      </w:r>
    </w:p>
    <w:p>
      <w:r>
        <w:rPr>
          <w:b/>
        </w:rPr>
        <w:t xml:space="preserve">Source: </w:t>
      </w:r>
      <w:r>
        <w:rPr>
          <w:sz w:val="20"/>
        </w:rPr>
        <w:t>https://hansard.parliament.uk/Commons/2025-07-02/debates/683998E8-7AD2-4C94-AF4E-21540065085B/InvestmentTechnologyBusinesses</w:t>
      </w:r>
    </w:p>
    <w:p/>
    <w:p>
      <w:r>
        <w:rPr>
          <w:b/>
          <w:color w:val="1A4A6E"/>
          <w:sz w:val="22"/>
        </w:rPr>
        <w:t>Steve Yemm (Lab)</w:t>
      </w:r>
    </w:p>
    <w:p>
      <w:r>
        <w:rPr>
          <w:sz w:val="22"/>
        </w:rPr>
        <w:t>3. What recent discussions he has had with technology businesses on investing in Northern Ireland.</w:t>
      </w:r>
    </w:p>
    <w:p/>
    <w:p>
      <w:r>
        <w:rPr>
          <w:b/>
          <w:color w:val="1A4A6E"/>
          <w:sz w:val="22"/>
        </w:rPr>
        <w:t>Emily Darlington (Lab)</w:t>
      </w:r>
    </w:p>
    <w:p>
      <w:r>
        <w:rPr>
          <w:sz w:val="22"/>
        </w:rPr>
        <w:t>5. What recent discussions he has had with technology businesses on investing in Northern Ireland.</w:t>
      </w:r>
    </w:p>
    <w:p/>
    <w:p>
      <w:r>
        <w:rPr>
          <w:b/>
          <w:color w:val="1A4A6E"/>
          <w:sz w:val="22"/>
        </w:rPr>
        <w:t>Neil Coyle (Lab)</w:t>
      </w:r>
    </w:p>
    <w:p>
      <w:r>
        <w:rPr>
          <w:sz w:val="22"/>
        </w:rPr>
        <w:t>12. What recent discussions he has had with technology businesses on investing in Northern Ireland.</w:t>
      </w:r>
    </w:p>
    <w:p/>
    <w:p>
      <w:r>
        <w:rPr>
          <w:b/>
          <w:color w:val="1A4A6E"/>
          <w:sz w:val="22"/>
        </w:rPr>
        <w:t>Fleur Anderson (The Parliamentary Under-Secretary of State for Northern Ireland)</w:t>
      </w:r>
    </w:p>
    <w:p>
      <w:r>
        <w:rPr>
          <w:sz w:val="22"/>
        </w:rPr>
        <w:t>I take every opportunity to promote investment into Northern Ireland, and our tech companies in particular. I recently spoke at the Big Data conference in New York and at London Tech Week to highlight our cutting-edge companies in Northern Ireland. I held a roundtable with tech business leaders and visited Catagen in Belfast just last week to talk about the industrial strategy and the ways that we can boost investment and growth.</w:t>
      </w:r>
    </w:p>
    <w:p/>
    <w:p>
      <w:r>
        <w:rPr>
          <w:b/>
          <w:color w:val="1A4A6E"/>
          <w:sz w:val="22"/>
        </w:rPr>
        <w:t>Steve Yemm</w:t>
      </w:r>
    </w:p>
    <w:p>
      <w:r>
        <w:rPr>
          <w:sz w:val="22"/>
        </w:rPr>
        <w:t>I wonder if the Minister might outline the many good reasons for technology companies to invest in Northern Ireland and tell us what she has done to promote that great opportunity?</w:t>
      </w:r>
    </w:p>
    <w:p/>
    <w:p>
      <w:r>
        <w:rPr>
          <w:b/>
          <w:color w:val="1A4A6E"/>
          <w:sz w:val="22"/>
        </w:rPr>
        <w:t>Fleur Anderson</w:t>
      </w:r>
    </w:p>
    <w:p>
      <w:r>
        <w:rPr>
          <w:sz w:val="22"/>
        </w:rPr>
        <w:t>I welcome the opportunity to promote Northern Ireland’s tech companies here in the Chamber today. More than 1,500 international companies have set up operations in Northern Ireland. They tell me that this is due to the Government support, the strong working between the Government and the Executive, the dual market access, the unique concentration of tech companies, the academic support from Ulster University and Queen’s University and, above all, the people. Northern Ireland has a workforce with industry-ready skills and innovation in their DNA.</w:t>
      </w:r>
    </w:p>
    <w:p/>
    <w:p>
      <w:r>
        <w:rPr>
          <w:b/>
          <w:color w:val="1A4A6E"/>
          <w:sz w:val="22"/>
        </w:rPr>
        <w:t>Emily Darlington</w:t>
      </w:r>
    </w:p>
    <w:p>
      <w:r>
        <w:rPr>
          <w:sz w:val="22"/>
        </w:rPr>
        <w:t>Does the Minister agree that the strength of Northern Ireland’s tech sector means that it can play a huge part in becoming an AI superpower, supported by this Government? However, as we have heard in the Northern Ireland Committee, chaired by my hon. Friend the Member for Gower (Tonia Antoniazzi), there is a huge link between online safety and the rates of domestic abuse that we are seeing in Northern Ireland. Can the Minister comment on how we can support and develop the sector while keeping women and girls safe?</w:t>
      </w:r>
    </w:p>
    <w:p/>
    <w:p>
      <w:r>
        <w:rPr>
          <w:b/>
          <w:color w:val="1A4A6E"/>
          <w:sz w:val="22"/>
        </w:rPr>
        <w:t>Fleur Anderson</w:t>
      </w:r>
    </w:p>
    <w:p>
      <w:r>
        <w:rPr>
          <w:sz w:val="22"/>
        </w:rPr>
        <w:t>We know that violence against women and girls is an epidemic, and online safety is an important part of that. Coupled with Northern Ireland being an AI superpower, as my hon. Friend rightly says, there are opportunities for AI companies, many of which I have met, to work on the tech to ensure that perpetrators are caught, that justice is done and that we ensure that online safety is taken extremely seriously. The work that will be done in the industrial strategy to promote AI work—with the new AI growth zones, for example—can ensure that we lock that in.</w:t>
      </w:r>
    </w:p>
    <w:p/>
    <w:p>
      <w:r>
        <w:rPr>
          <w:b/>
          <w:color w:val="1A4A6E"/>
          <w:sz w:val="22"/>
        </w:rPr>
        <w:t>Neil Coyle</w:t>
      </w:r>
    </w:p>
    <w:p>
      <w:r>
        <w:rPr>
          <w:sz w:val="22"/>
        </w:rPr>
        <w:t>Tech businesses are huge in my central London constituency, and I recognise that for the UK to do well, we need London to continue thriving and for Northern Ireland and the rest of the country to succeed, too. Can the Minister assure me that the full benefits of the new industrial strategy will support companies in Northern Ireland and that this Government are generating business opportunities in every corner of the United Kingdom?</w:t>
      </w:r>
    </w:p>
    <w:p/>
    <w:p>
      <w:r>
        <w:rPr>
          <w:b/>
          <w:color w:val="1A4A6E"/>
          <w:sz w:val="22"/>
        </w:rPr>
        <w:t>Fleur Anderson</w:t>
      </w:r>
    </w:p>
    <w:p>
      <w:r>
        <w:rPr>
          <w:sz w:val="22"/>
        </w:rPr>
        <w:t>The industrial strategy is good news for Northern Ireland. It is a bold long-term plan to give businesses and investors the certainty they need to thrive. The eight sectors of the strategy map well with Northern Ireland’s world-class strengths, including advanced manufacturing, cyber, defence, the creative industries, life sciences and financial services. For each of those, there is increased UK-wide funding opportunities and, in Northern Ireland, specific funds on cyber-security, advanced manufacturing and the £30 million of that all-important R&amp;amp;D investment for innovation.</w:t>
      </w:r>
    </w:p>
    <w:p/>
    <w:p>
      <w:r>
        <w:rPr>
          <w:b/>
          <w:color w:val="1A4A6E"/>
          <w:sz w:val="22"/>
        </w:rPr>
        <w:t>Sorcha Eastwood (Alliance)</w:t>
      </w:r>
    </w:p>
    <w:p>
      <w:r>
        <w:rPr>
          <w:sz w:val="22"/>
        </w:rPr>
        <w:t>I thank the Minister for her responses so far. Northern Ireland is indeed open for business, and I am delighted that companies are investing in my hometown. Does she agree that the Dublin to Belfast economic corridor, which includes my constituency of Lagan Valley, will play a key part and that it is a huge opportunity for investment?</w:t>
      </w:r>
    </w:p>
    <w:p/>
    <w:p>
      <w:r>
        <w:rPr>
          <w:b/>
          <w:color w:val="1A4A6E"/>
          <w:sz w:val="22"/>
        </w:rPr>
        <w:t>Fleur Anderson</w:t>
      </w:r>
    </w:p>
    <w:p>
      <w:r>
        <w:rPr>
          <w:sz w:val="22"/>
        </w:rPr>
        <w:t>Belfast is already at the heart of the UK’s industrial strategy on cyber and tech and is leading the world. The Government have a bold vision to be, by 2035, one of the top three places in the world to invest, create and scale up a tech business. Belfast and the growth and city deals, which are at the heart of that, is an important part. I have met businesses across Belfast and Northern Ireland that are leading on this, and it is exciting to see.</w:t>
      </w:r>
    </w:p>
    <w:p/>
    <w:p>
      <w:r>
        <w:rPr>
          <w:b/>
          <w:color w:val="1A4A6E"/>
          <w:sz w:val="22"/>
        </w:rPr>
        <w:t>David Mundell (Con)</w:t>
      </w:r>
    </w:p>
    <w:p>
      <w:r>
        <w:rPr>
          <w:sz w:val="22"/>
        </w:rPr>
        <w:t>Does the Minister accept, though, that poor road access from the north of the United Kingdom is one impediment to investment in Northern Ireland, and therefore another reason why we should see the A75 upgrading?</w:t>
      </w:r>
    </w:p>
    <w:p/>
    <w:p>
      <w:r>
        <w:rPr>
          <w:b/>
          <w:color w:val="1A4A6E"/>
          <w:sz w:val="22"/>
        </w:rPr>
        <w:t>Fleur Anderson</w:t>
      </w:r>
    </w:p>
    <w:p>
      <w:r>
        <w:rPr>
          <w:sz w:val="22"/>
        </w:rPr>
        <w:t>The Secretary of State has already answered the question on the roads. It is important that we look at and address all parts of the infrastructure that are holding Northern Ireland back in any way.</w:t>
      </w:r>
    </w:p>
    <w:p/>
    <w:p>
      <w:r>
        <w:rPr>
          <w:b/>
          <w:color w:val="1A4A6E"/>
          <w:sz w:val="22"/>
        </w:rPr>
        <w:t>Gregory Campbell (DUP)</w:t>
      </w:r>
    </w:p>
    <w:p>
      <w:r>
        <w:rPr>
          <w:sz w:val="22"/>
        </w:rPr>
        <w:t>Tech businesses in Northern Ireland could take advantage of a Heathrow logistics hub. Ballykelly in my constituency has a large available land base, a seaport close by, an airport next door to it, and a railway line that runs through it. Does the Minister think that is an excellent location for such a hub and tech business?</w:t>
      </w:r>
    </w:p>
    <w:p/>
    <w:p>
      <w:r>
        <w:rPr>
          <w:b/>
          <w:color w:val="1A4A6E"/>
          <w:sz w:val="22"/>
        </w:rPr>
        <w:t>Fleur Anderson</w:t>
      </w:r>
    </w:p>
    <w:p>
      <w:r>
        <w:rPr>
          <w:sz w:val="22"/>
        </w:rPr>
        <w:t>The hon. Member is an excellent representative for his constituency and the opportunities there. I am sure his plea and bid has been heard.</w:t>
      </w:r>
    </w:p>
    <w:p/>
    <w:p>
      <w:r>
        <w:rPr>
          <w:b/>
          <w:color w:val="1A4A6E"/>
          <w:sz w:val="22"/>
        </w:rPr>
        <w:t>Speaker</w:t>
      </w:r>
    </w:p>
    <w:p>
      <w:r>
        <w:rPr>
          <w:sz w:val="22"/>
        </w:rPr>
        <w:t>I call the Chair of the Select Committee.</w:t>
      </w:r>
    </w:p>
    <w:p/>
    <w:p>
      <w:r>
        <w:rPr>
          <w:b/>
          <w:color w:val="1A4A6E"/>
          <w:sz w:val="22"/>
        </w:rPr>
        <w:t>Tonia Antoniazzi (Lab)</w:t>
      </w:r>
    </w:p>
    <w:p>
      <w:r>
        <w:rPr>
          <w:sz w:val="22"/>
        </w:rPr>
        <w:t>As Chair of the Select Committee and the ITV all-party parliamentary group, last night we hosted an event in Parliament with ITV and UTV there. What conversations is the Minister having with public sector broadcasters like ITV about future investment in Northern Ireland?</w:t>
      </w:r>
    </w:p>
    <w:p/>
    <w:p>
      <w:r>
        <w:rPr>
          <w:b/>
          <w:color w:val="1A4A6E"/>
          <w:sz w:val="22"/>
        </w:rPr>
        <w:t>Fleur Anderson</w:t>
      </w:r>
    </w:p>
    <w:p>
      <w:r>
        <w:rPr>
          <w:sz w:val="22"/>
        </w:rPr>
        <w:t>Many different types of business—not only public sector broadcasters, but tech companies, fintech, cyber-security and advanced manufacturing, such as Catagen, which I met last week—are all part of the strong ecosystem in Northern Ireland. The fact that broadcasters can talk to advanced manufacturers which can talk to others makes Northern Ireland such a fantastic place to invest in, and I am glad that that is being highlighted in the House of Commons today.</w:t>
      </w:r>
    </w:p>
    <w:p/>
    <w:p>
      <w:r>
        <w:rPr>
          <w:b/>
          <w:color w:val="1A4A6E"/>
          <w:sz w:val="22"/>
        </w:rPr>
        <w:t>Sir Ashley Fox (Con)</w:t>
      </w:r>
    </w:p>
    <w:p>
      <w:r>
        <w:rPr>
          <w:sz w:val="22"/>
        </w:rPr>
        <w:t>Britain leads the world in the gene editing of crops. This technology enables our farmers to produce disease and drought-resistant crops, reduce costs and increase food production. The UK-EU trade agreement means Britain has to follow EU rules on sanitary and phytosanitary laws. Will the Minister give the House an assurance that the agreement will not slow that technology in Britain?</w:t>
      </w:r>
    </w:p>
    <w:p/>
    <w:p>
      <w:r>
        <w:rPr>
          <w:b/>
          <w:color w:val="1A4A6E"/>
          <w:sz w:val="22"/>
        </w:rPr>
        <w:t>Fleur Anderson</w:t>
      </w:r>
    </w:p>
    <w:p>
      <w:r>
        <w:rPr>
          <w:sz w:val="22"/>
        </w:rPr>
        <w:t>That is why the Secretary of State has been extolling and making clear how important the SPS agreement is. We are not taking our foot off the pedal in any way towards that. It is not only agri-science, but life sciences that are leading the way for Northern Ireland and the UK and across the world. We want to ensure that we continue to support them in every way we can.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