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Tributes: Lord McFall of Alcluith</w:t>
      </w:r>
    </w:p>
    <w:p>
      <w:r>
        <w:rPr>
          <w:sz w:val="20"/>
        </w:rPr>
        <w:t>2 February 2026  ·  Lords  ·  Proceedings</w:t>
      </w:r>
    </w:p>
    <w:p>
      <w:r>
        <w:rPr>
          <w:b/>
        </w:rPr>
        <w:t xml:space="preserve">Source: </w:t>
      </w:r>
      <w:r>
        <w:rPr>
          <w:sz w:val="20"/>
        </w:rPr>
        <w:t>https://hansard.parliament.uk/Lords/2026-02-02/debates/E6F3E2A3-604A-4A53-8095-3B09533ECAB8/TributesLordMcfallOfAlcluith</w:t>
      </w:r>
    </w:p>
    <w:p/>
    <w:p>
      <w:r>
        <w:rPr>
          <w:b/>
          <w:color w:val="1A4A6E"/>
          <w:sz w:val="22"/>
        </w:rPr>
        <w:t>The Lord Privy Seal (Lab)</w:t>
      </w:r>
    </w:p>
    <w:p>
      <w:r>
        <w:rPr>
          <w:sz w:val="22"/>
        </w:rPr>
        <w:t>I am grateful to the Lord Speaker for that.</w:t>
      </w:r>
    </w:p>
    <w:p>
      <w:r>
        <w:rPr>
          <w:sz w:val="22"/>
        </w:rPr>
        <w:t>It is a great pleasure for me, on behalf of these Benches, to pay tribute to my noble friend Lord McFall of Alcluith for his great service to this House as the fourth elected Lord Speaker. Yes, he is a noble friend, but he has also been a personal friend to many of us for many years.</w:t>
      </w:r>
    </w:p>
    <w:p>
      <w:r>
        <w:rPr>
          <w:sz w:val="22"/>
        </w:rPr>
        <w:t>I first met John—my noble friend Lord McFall—in 1986; we were both first-time parliamentary candidates, although he was more successful than me in the general election of the following year, going on to represent Dumbarton in the other place of the next 33 years. A long-serving Labour parliamentarian, my noble friend truly respected the independence of the Lord Speaker’s role during his time in post, as he did in his previous role as Senior Deputy Speaker. Although holding high office, he carried the honour lightly—never pompous or overbearing, with no affected airs and graces, always unfailingly courteous to all. He earned our respect and affection through his commitment and dedication to the role.</w:t>
      </w:r>
    </w:p>
    <w:p>
      <w:r>
        <w:rPr>
          <w:sz w:val="22"/>
        </w:rPr>
        <w:t>Although my noble friend left school at 15 without qualifications, he turned to education after working in the council’s parks department and in a factory, and gained a BSc in chemistry, and then a BA in education philosophy. As a teacher, and later a deputy head, he gained an MBA from the University of Strathclyde, where he later became a visiting professor. He was clearly a role model as a teacher. Imagine his surprise and delight when, just last week, a former pupil took his seat in this House as my noble friend Lord Docherty of Milngavie.</w:t>
      </w:r>
    </w:p>
    <w:p>
      <w:r>
        <w:rPr>
          <w:sz w:val="22"/>
        </w:rPr>
        <w:t>As John and I were talking last week, he told me about a regular visit he makes to a local convent, first as an MP and now as a Member of your Lordships’ House. One of the older nuns remembers him as “the wee laddie from the council who was sent to catch the rats”. Little did any of them think that, decades later, he would find himself championing the refurbishment of an iconic national building so full of rats—the ones in the basement, obviously.</w:t>
      </w:r>
    </w:p>
    <w:p>
      <w:r>
        <w:rPr>
          <w:sz w:val="22"/>
        </w:rPr>
        <w:t>In all the years I have known John, I have never known him to be anything other than energetic, enthusiastic, and dedicated about his work in Parliament—perfect qualifications for Lord Speaker. I saw this at first hand when I first worked closely with him after he drew a high place in the 1995 Private Member’s Bill ballot. He took on a controversial Bill that was going to face a tough time in the House of Lords; that might sound familiar. Never one to shy away from a challenge, he chose to introduce the Wild Mammals (Protection) Bill, which would have outlawed fox hunting, hare coursing and deer hunting. Although not ultimately successful, it paved the way for later legislation.</w:t>
      </w:r>
    </w:p>
    <w:p>
      <w:r>
        <w:rPr>
          <w:sz w:val="22"/>
        </w:rPr>
        <w:t>For me, however, it was always my noble friend’s attention to detail and his ability to engage with and listen to different points of view and approaches while holding to his values that made him so impressive—another perfect qualification for Lord Speaker. He did not seek the office himself: he was encouraged to step forward to take on the role of Senior Deputy Speaker by my noble friend Lord Touhig. After five years, he still had that same enthusiasm to put himself forward as Lord Speaker. Beyond chairing our proceedings, the role of the Lord Speaker is, of course, multifaceted, involving engagement with a wide range of audiences, internal and external. Our noble friend has been notably proactive and innovative on this front, from setting up regular engagement with colleagues on accessibility issues and potential uses of AI to recording messages and podcasts, communicating the work of our Select Committees and taking on a new role of scrutinising the Restoration and Renewal Client Board.</w:t>
      </w:r>
    </w:p>
    <w:p>
      <w:r>
        <w:rPr>
          <w:sz w:val="22"/>
        </w:rPr>
        <w:t>As an ambassador for your Lordships’ House, our noble friend has built on the work of his predecessor with the same drive and commitment. His schools outreach work with teachers and students via the Learn with the Lords initiative has been outstanding. When speaking on the vital role of this House in our democracy, he has been a consistent and positive advocate for the benefits of our work, while promoting ongoing reform. He spoke to the Hansard Society in December 2022, and said:</w:t>
      </w:r>
    </w:p>
    <w:p>
      <w:r>
        <w:rPr>
          <w:sz w:val="22"/>
        </w:rPr>
        <w:t>“We need to work proactively to change the Lords so that we can continue to do what we do well, but do it while better reflecting society and all parts of the country”.</w:t>
      </w:r>
    </w:p>
    <w:p>
      <w:r>
        <w:rPr>
          <w:sz w:val="22"/>
        </w:rPr>
        <w:t>During his first year in post, our noble friend became the first Lord Speaker to visit all the UK’s devolved Parliaments and Assemblies, and he launched the Interparliamentary Forum to consider issues of devolution and joint working. On the international stage, he has co-hosted, with Mr Speaker, multiple state visits to Parliament. He gave a wonderful speech of thanks in Westminster Hall to President Zelensky on behalf of us all.</w:t>
      </w:r>
    </w:p>
    <w:p>
      <w:r>
        <w:rPr>
          <w:sz w:val="22"/>
        </w:rPr>
        <w:t>Whenever our noble friend has been called upon to represent this House at parliamentary events, we have enjoyed, and taken pride in, his engaging, often witty and respectful speeches on behalf of this House. During visits to various European parliaments, he became the first Lord Speaker to attend the German Bundestag and the first to address the Irish Seanad. The period between autumn 2022 and spring 2023 saw great upheaval in our country, with the death of Her Majesty Queen Elizabeth II and the Coronation of His Majesty King Charles III. Throughout that time, our noble friend played a vital role in Parliament and major events of national significance.</w:t>
      </w:r>
    </w:p>
    <w:p>
      <w:r>
        <w:rPr>
          <w:sz w:val="22"/>
        </w:rPr>
        <w:t>As I said at the outset, I have known John for nearly 40 years. His genuine interest in people and his inquiring mind ensure that he is good and engaging company. I have valued his friendship and wise counsel. He described being Lord Speaker as the honour of his life, yet his loyalty to and love for his wife and family was his first priority in his Statement to your Lordships’ House last October when he announced the reasons for his departure and his commitment to support his wife Joan with the care she needed. In doing so, my noble friend spoke of the selfless support that she had given him throughout his professional and political life—a true partnership. It really is a pleasure to have begun these tributes today. Although he is unable to be with us today, he will be keeping up to date with our work, keeping an eye on us and wishing us well. Thank you, John.</w:t>
      </w:r>
    </w:p>
    <w:p>
      <w:r>
        <w:rPr>
          <w:sz w:val="22"/>
        </w:rPr>
        <w:t>It also gives me great pleasure today to welcome the noble Lord, Lord Forsyth of Drumlean, who I have spent many years engaging—and, from time to time, sparring—with, both in this Chamber and beyond. It was the late Tony Banks, Lord Stratford, who, on becoming a Government Minister after years of mischievous enjoyment on the Back Benches, admitted:</w:t>
      </w:r>
    </w:p>
    <w:p>
      <w:r>
        <w:rPr>
          <w:sz w:val="22"/>
        </w:rPr>
        <w:t>“There will be glitches in my transition from being a saloon bar sage to a world statesman”.</w:t>
      </w:r>
    </w:p>
    <w:p>
      <w:r>
        <w:rPr>
          <w:sz w:val="22"/>
        </w:rPr>
        <w:t>The noble Lord, Lord Forsyth, has his own transition to make. I think it is fair to say that many a Minister on this side of the House and the other side has learned to fear his forensic and sometimes withering questions—we particularly welcome him to his new role. Those who have worked for him in committees know that he is inclusive and dedicated. Many noble Lords, especially on my own Benches, may be surprised to know that we agree a bit more often than we disagree. When it comes to the work of your Lordships’ House and the commitment to high standards, we stand together. He has the support of the whole House. I am in no doubt that he will be an excellent Lord Speaker, and I welcome him to the role.</w:t>
      </w:r>
    </w:p>
    <w:p/>
    <w:p>
      <w:r>
        <w:rPr>
          <w:b/>
          <w:color w:val="1A4A6E"/>
          <w:sz w:val="22"/>
        </w:rPr>
        <w:t>Baroness Williams of Trafford</w:t>
      </w:r>
    </w:p>
    <w:p>
      <w:r>
        <w:rPr>
          <w:sz w:val="22"/>
        </w:rPr>
        <w:t>My Lords, in welcoming the new Lord Speaker, it gives me great pleasure to thank the noble Lord, Lord McFall, for his time as Lord Speaker. As the House knows, my noble friend Lord True cannot be here to pay tribute, but I am sure that our sentiments are the same: that the noble Lord, Lord McFall, has been a wonderful Lord Speaker. As the noble Baroness the Lord Privy Seal said, he has presided over countless state visits and he has engaged in extensive outreach in schools. I particularly remember, as the noble Baroness the Lord Privy Seal does, his address after President Zelensky. It was such a powerful moment in this Parliament and we were all privileged to hear it. He has probably travelled around half the world in his capacity as Lord Speaker and he was of course central to the funeral of Her late Majesty and the Coronation of King Charles III. Many noble Lords will have enjoyed his podcasts and his Lord Speaker’s Lectures.</w:t>
      </w:r>
    </w:p>
    <w:p>
      <w:r>
        <w:rPr>
          <w:sz w:val="22"/>
        </w:rPr>
        <w:t>On a personal level, I thank the noble Lord very much for being such an accessible, warm and kind individual. He has been, as the noble Baroness the Lord Privy Seal alluded to, a humble servant to Parliament. I wish him and his wife some enjoyable downtime together. I am sure that he will have been using his time with our new Lord Speaker, travelling to and from Scotland, to train him on how the job is done. Thank you, John.</w:t>
      </w:r>
    </w:p>
    <w:p>
      <w:r>
        <w:rPr>
          <w:sz w:val="22"/>
        </w:rPr>
        <w:t>Now, on to the new Lord Speaker: I think he looks the part already, but he may find it quite difficult not to opine on a variety of matters. For that, as the Leader of the House says, the Government should be very glad.</w:t>
      </w:r>
    </w:p>
    <w:p/>
    <w:p>
      <w:r>
        <w:rPr>
          <w:b/>
          <w:color w:val="1A4A6E"/>
          <w:sz w:val="22"/>
        </w:rPr>
        <w:t>Lord Purvis of Tweed</w:t>
      </w:r>
    </w:p>
    <w:p>
      <w:r>
        <w:rPr>
          <w:sz w:val="22"/>
        </w:rPr>
        <w:t>My Lords, from our Benches, I add our thanks to the noble Lord, Lord McFall, for carrying out his duties with great courtesy and warmth. Being Speaker—who often cannot speak—of this self-regulating Chamber is a difficult job; therefore, carrying out the duties on the Woolsack, on the commission and the R&amp;amp;R board and the myriad of other responsibilities, the power of persuasion is needed, and the noble Lord, Lord McFall, has been an outstanding persuader throughout all his years of public service.</w:t>
      </w:r>
    </w:p>
    <w:p>
      <w:r>
        <w:rPr>
          <w:sz w:val="22"/>
        </w:rPr>
        <w:t>As a distinguished chair of the Treasury Select Committee, he elevated the House of Commons in a time of great financial concern, so the public knew that Parliament was listening, considering and acting. In this House, as Lord Speaker, he brought his chairing skills of 10 in that committee to 600—not always predictable—Members of this House with great skill; perhaps his teaching abilities were put to good use. From Dumbarton for the noble Lord, Lord McFall, to Montrose, Arbroath and then St Andrews University for the noble Lord, Lord Forsyth—where, to his own recollection, he was a socialist—who then served Stirling with great commitment, we know that John had very deep political beliefs, but he wore them with a friendly demeanour.</w:t>
      </w:r>
    </w:p>
    <w:p>
      <w:r>
        <w:rPr>
          <w:sz w:val="22"/>
        </w:rPr>
        <w:t>It is often illustrative to read maiden speeches from when statespeople are in their impressionable younger years. John McFall railed against spending money on nuclear weapons in his Commons maiden speech in 1987, while Michael Forsyth criticised the way BT was privatised in his in 1983; he then called for an elected element to this House in his Lords one later. I think we all know which one he regrets the most.</w:t>
      </w:r>
    </w:p>
    <w:p>
      <w:r>
        <w:rPr>
          <w:sz w:val="22"/>
        </w:rPr>
        <w:t>However, we know that both noble Lords have major things in common: a great love of and respect for the areas and the people they represented; a deeply held passion for parliamentary accountability; and their politics are based on ideas, crafting an argument, shrewdness and wit. We are also grateful for the deep instinct of the noble Lord, Lord McFall, to work across parties. In the short time I have been leader of these Benches, I have been extremely grateful for his constant outreach and kindness, and I pay tribute to his highly admirable ambassadorship of this House. I cannot speak for others, but for me, when we have had visiting Heads of State and Government address us in both Houses, it is the foreign dignitaries’ remarks that have been the second best of the occasions.</w:t>
      </w:r>
    </w:p>
    <w:p>
      <w:r>
        <w:rPr>
          <w:sz w:val="22"/>
        </w:rPr>
        <w:t>In the “Lord Speaker’s Corner” conversation between the noble Lords, Lord McFall and Lord Forsyth, just a couple of years ago, the noble Lord, Lord Forsyth, said something which struck a chord with me. He said:</w:t>
      </w:r>
    </w:p>
    <w:p>
      <w:r>
        <w:rPr>
          <w:sz w:val="22"/>
        </w:rPr>
        <w:t>“It really saddens me to see how the reputation of Parliament and politicians has been damaged. Whereas, as you and I know, the vast majority of parliamentarians are good, decent folk trying to do the best for their country”.</w:t>
      </w:r>
    </w:p>
    <w:p>
      <w:r>
        <w:rPr>
          <w:sz w:val="22"/>
        </w:rPr>
        <w:t>That could readily have directly applied to the noble Lord, Lord McFall, who served his constituents with passion and dedication, elevated the House of Commons, and has now been our ambassador; we are most grateful. We wish John’s wife, Joan, and the whole family the very best, as he is now able to spend some time with them.</w:t>
      </w:r>
    </w:p>
    <w:p>
      <w:r>
        <w:rPr>
          <w:sz w:val="22"/>
        </w:rPr>
        <w:t>We wish the noble Lord, Lord Forsyth, the best. We will be admiring his poker face during Questions on the Woolsack in the months to come. From our Benches, we wish him the best, with all the skills that he brings to bear for this very important role.</w:t>
      </w:r>
    </w:p>
    <w:p/>
    <w:p>
      <w:r>
        <w:rPr>
          <w:b/>
          <w:color w:val="1A4A6E"/>
          <w:sz w:val="22"/>
        </w:rPr>
        <w:t>CB (The Earl of Kinnoull)</w:t>
      </w:r>
    </w:p>
    <w:p>
      <w:r>
        <w:rPr>
          <w:sz w:val="22"/>
        </w:rPr>
        <w:t>It is a great pleasure to follow three warm and special reflections on the noble Lord, Lord McFall. I agree with every word and sentiment that has been expressed. On behalf of these Benches, I will just add a little bit of early history of one of our most remarkable colleagues.</w:t>
      </w:r>
    </w:p>
    <w:p>
      <w:r>
        <w:rPr>
          <w:sz w:val="22"/>
        </w:rPr>
        <w:t>The noble Lord, Lord McFall of Alcluith, is a fellow Scot—albeit that I am an easterner—and I well know Alcluith, the ancient name of Dumbarton and also the great rock on which Dumbarton Castle was built. Indeed, Alcluith, capital of the Kingdom of Strathclyde, ruled mid-west Scotland with an iron rod in the ninth and 10th centuries. As I say these words, noble Lords will be quick to appreciate where Alcluith is in the pecking order in that bit of the world and to sympathise with the poor old noble Lord, Lord Strathclyde, who is, sadly, not in his place.</w:t>
      </w:r>
    </w:p>
    <w:p>
      <w:r>
        <w:rPr>
          <w:sz w:val="22"/>
        </w:rPr>
        <w:t>As we heard, John, a son of Alcluith, was a Dumbarton MP for 23 years. I am sorry that my maths is a bit different from the noble Baroness the Leader’s. Most importantly, he was chair of the Treasury Select Committee for nine of those years, and he had a very well-earned reputation as a fearsome chair, flavoured with being extremely competent. He had essentially weekly meetings with the Bank of England, which much respected his inquisition. Indeed, one Deputy Governor of the Bank of England was quizzed by him over the Northern Rock affair and was accused by him of being</w:t>
      </w:r>
    </w:p>
    <w:p>
      <w:r>
        <w:rPr>
          <w:sz w:val="22"/>
        </w:rPr>
        <w:t>“asleep in the back shop while there was a mugging out front”.</w:t>
      </w:r>
    </w:p>
    <w:p>
      <w:r>
        <w:rPr>
          <w:sz w:val="22"/>
        </w:rPr>
        <w:t>As he stepped down from chairing the committee, the Bank of England organised a drinks reception for him. This is a very rare thing indeed. By chance, a senior member of the Bank of England, who had worked there most of their life, was here a couple of weeks ago, and I asked them about it. They said there were two reasons for holding the reception. The first was to thank him unreservedly for his work as chair of the committee. The second was to check that he really was going.</w:t>
      </w:r>
    </w:p>
    <w:p>
      <w:r>
        <w:rPr>
          <w:sz w:val="22"/>
        </w:rPr>
        <w:t>In 2016, John took over from the noble Lord, Lord Laming, to become the newly named Senior Deputy Speaker. He very much created this role, but his most lasting achievement was of course the review of committees, which the whole House agreed to in October 2019. Using this structure, the old EU committees were morphed into what are today powerful and proud self-standing entities, such as the Justice and Home Affairs Committee, and the Environment and Climate Change Committee. Change is always difficult, yet, speaking as John’s then deputy and chair of the EU committee structure, I saw John seeming to make it easy. It was not. He invoked his Treasury Select Committee experience at the first sign of trouble.</w:t>
      </w:r>
    </w:p>
    <w:p>
      <w:r>
        <w:rPr>
          <w:sz w:val="22"/>
        </w:rPr>
        <w:t>I have said very little of his time as Lord Speaker, but I did not want to repeat the warm words of my three previous colleagues. The common thread of what has been said is of his integrity, his outstanding political instincts and his disarming smile. One recent thing summed everything up for me. John came to the Cross-Bench weekly meeting last Wednesday to reflect on his time as Lord Speaker. As many here today will know, normally, a guest speaker is subjected to searching questions and a comprehensive examination of their brief. Instead, with John, when it came to questions, there was a great number of short contributions expressing gratitude and giving congratulations to him on his various achievements in office. At the end of the session, and quite without precedent, 50 Cross-Bench Peers got up and gave him a standing ovation. We very much look forward to welcoming him to our Benches in due course when he can return.</w:t>
      </w:r>
    </w:p>
    <w:p>
      <w:r>
        <w:rPr>
          <w:sz w:val="22"/>
        </w:rPr>
        <w:t>There are very few words about our new Lord Speaker, but it is of course very good news for the Scottish Peers Association, because we can continue to have our drinks parties in the River Room. If noble Lords like a drinks party, we have a few more spaces if anyone would like to apply to be a member. The new Lord Speaker has wonderful energy and great wit and charm. We have a number of big problems ahead of us, and I wish him a lot of luck, as I know everyone on our Benches does.</w:t>
      </w:r>
    </w:p>
    <w:p/>
    <w:p>
      <w:r>
        <w:rPr>
          <w:b/>
          <w:color w:val="1A4A6E"/>
          <w:sz w:val="22"/>
        </w:rPr>
        <w:t>The Lord Bishop of Manchester</w:t>
      </w:r>
    </w:p>
    <w:p>
      <w:r>
        <w:rPr>
          <w:sz w:val="22"/>
        </w:rPr>
        <w:t>My Lords, I add the thanks of our Benches to our former Lord Speaker. We are enormously grateful for the warmth of his welcome to us, which began from the moment we were introduced to the House, and continued each day, as he introduced the duty Bishop leading Prayers. We also warmly welcome the noble Lord, Lord Forsyth, whose enormous gifts have already been attested, and with whom we look forward to working for the effective work and maintenance of the rights and privileges of your Lordships’ House.</w:t>
      </w:r>
    </w:p>
    <w:p>
      <w:r>
        <w:rPr>
          <w:sz w:val="22"/>
        </w:rPr>
        <w:t>One of my own privileges is to be invited to comment each day on requests for Private Notice Questions. PNQs are an important part of the work of the House. They allow us to raise matters that are urgent and important, and where the Order Paper is unlikely to offer a better opportunity. The wisdom of the noble Lord, Lord McFall, in discerning which to accept has demonstrated his commitment to allowing the House to scrutinise government, while ensuring that the Questions asked are those which will shed light on an issue rather than simply rehearse familiar argument. We will experience an example a little later this afternoon.</w:t>
      </w:r>
    </w:p>
    <w:p>
      <w:r>
        <w:rPr>
          <w:sz w:val="22"/>
        </w:rPr>
        <w:t>He is of course of a different branch of the Christian faith from my own. Hugely influenced by the work of Gustavo Gutiérrez and the liberation theologians of Latin America so prominent in the 1960s and 1970s, he is as comfortable quoting from papal encyclicals and the documents of Vatican II as from Acts of this Parliament. I am not sure the noble Lord, Lord Forsyth, will quite follow him in that regard. John’s faith underpins his political beliefs, just as it does his character and moral standing. It was famously quipped of a Speaker in the other place, on a similar occasion to this, that there was Methodism in his madness. Of our own Lord McFall, may it truly be said that there is Catholicism in his kindness.</w:t>
      </w:r>
    </w:p>
    <w:p/>
    <w:p>
      <w:r>
        <w:rPr>
          <w:b/>
          <w:color w:val="1A4A6E"/>
          <w:sz w:val="22"/>
        </w:rPr>
        <w:t>Lord Forsyth of Drumlean (The Lord Speaker)</w:t>
      </w:r>
    </w:p>
    <w:p>
      <w:r>
        <w:rPr>
          <w:sz w:val="22"/>
        </w:rPr>
        <w:t>My Lords, I wish to add a few words of my own in tribute to my predecessor, the noble Lord, Lord McFall. I have known him since the 1980s, when the bonnie, bonnie banks of Loch Lomond divided us: he was the Member for Dumbarton, and I was the Member for Stirling. We sat on opposing Benches in the House of Commons and often disagreed, but in later years we became firm friends. I came to respect him as an honourable, diligent and trustworthy parliamentarian, guided by principle and driven by the common good.</w:t>
      </w:r>
    </w:p>
    <w:p>
      <w:r>
        <w:rPr>
          <w:sz w:val="22"/>
        </w:rPr>
        <w:t>That instinct was rooted in his upbringing. He grew up in a tough, close-knit, working-class, Clydeside community where there was real hardship but also a strong sense of belonging and of responsibility for others. His mother ran a small newsagent’s shop serving the whole neighbourhood and it gave him an early feel for people and for what holds a community together. He believed everyone should have a second chance at education, as he did, as the Leader pointed out. He left school at 15 and took a job with the parks department, weeding flower-beds. Years later, he went to night school, where teachers spotted his considerable potential and encouraged him. That opened the way to university, a fulfilling career as a teacher and a deputy head, and a lifelong commitment to learning.</w:t>
      </w:r>
    </w:p>
    <w:p>
      <w:r>
        <w:rPr>
          <w:sz w:val="22"/>
        </w:rPr>
        <w:t>His public service showed the same seriousness of purpose, as a Minister in Northern Ireland and as chairman of the Treasury Select Committee, as has already been alluded to. In the aftermath of the Omagh bombing, he helped to keep all communities engaged in the peace process. Following the financial crash of 2008, he held leading figures from the City to account in a series of Select Committee hearings which did much to expose the root cause of the crisis and paved the way for the Future of Banking Commission and the reforms designed to prevent another crisis.</w:t>
      </w:r>
    </w:p>
    <w:p>
      <w:r>
        <w:rPr>
          <w:sz w:val="22"/>
        </w:rPr>
        <w:t>In the House of Lords, he served as Senior Deputy Speaker and then as Lord Speaker, improving how the House works—there is more to do—and communicating its value to the country. He helped to steer the House through the Covid period, ensuring that scrutiny and revision continued when normal proceedings were severely disrupted. As Lord Speaker, he was tireless in explaining what this House contributes, encouraging sensible reform, but insisting that critics should first understand the work we do. He strengthened education and outreach, and embraced new ways of communicating, including digital media, to bring the work of members to a wider audience. He was the Members’ champion, accessible to colleagues, attentive to concerns, and determined that the House should serve its members better.</w:t>
      </w:r>
    </w:p>
    <w:p>
      <w:r>
        <w:rPr>
          <w:sz w:val="22"/>
        </w:rPr>
        <w:t>He now steps back from the Speakership so he can spend more time caring for his wife, Joan. He returns home, where he can still see from his window that flower-bed he tended as a young teenager. It should remind him, with pride, of how a life of public service began and blossomed to the benefit of Parliament and the people of the United Kingdom. He has won the affection of Members, staff and officials alike, and I know we all join in wishing him well in the future, together with his wife Joan.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