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 North: Defence Resources</w:t>
      </w:r>
    </w:p>
    <w:p>
      <w:r>
        <w:rPr>
          <w:sz w:val="20"/>
        </w:rPr>
        <w:t>2 February 2026  ·  Commons  ·  Oral Questions</w:t>
      </w:r>
    </w:p>
    <w:p>
      <w:r>
        <w:rPr>
          <w:b/>
        </w:rPr>
        <w:t xml:space="preserve">Policy areas: </w:t>
      </w:r>
      <w:r>
        <w:rPr>
          <w:sz w:val="20"/>
        </w:rPr>
        <w:t>Defence and armed forces, Foreign affairs and diplomacy</w:t>
      </w:r>
    </w:p>
    <w:p>
      <w:r>
        <w:rPr>
          <w:b/>
        </w:rPr>
        <w:t xml:space="preserve">Topics: </w:t>
      </w:r>
      <w:r>
        <w:rPr>
          <w:sz w:val="20"/>
        </w:rPr>
        <w:t>high north security, nato allies, russian activity monitoring, uk defence resources, undersea infrastructure defence</w:t>
      </w:r>
    </w:p>
    <w:p>
      <w:r>
        <w:rPr>
          <w:b/>
        </w:rPr>
        <w:t xml:space="preserve">Source: </w:t>
      </w:r>
      <w:r>
        <w:rPr>
          <w:sz w:val="20"/>
        </w:rPr>
        <w:t>https://hansard.parliament.uk/Commons/2026-02-02/debates/E34AD747-3983-423F-B140-ADAA84E578C5/HighNorthDefenceResources</w:t>
      </w:r>
    </w:p>
    <w:p/>
    <w:p>
      <w:r>
        <w:rPr>
          <w:b/>
          <w:color w:val="1A4A6E"/>
          <w:sz w:val="22"/>
        </w:rPr>
        <w:t>Alistair Carmichael (LD)</w:t>
      </w:r>
    </w:p>
    <w:p>
      <w:r>
        <w:rPr>
          <w:sz w:val="22"/>
        </w:rPr>
        <w:t>4. What recent assessment he has made of the adequacy of the level of UK defence resources in the High North.</w:t>
      </w:r>
    </w:p>
    <w:p/>
    <w:p>
      <w:r>
        <w:rPr>
          <w:b/>
          <w:color w:val="1A4A6E"/>
          <w:sz w:val="22"/>
        </w:rPr>
        <w:t>John Healey (The Secretary of State for Defence)</w:t>
      </w:r>
    </w:p>
    <w:p>
      <w:r>
        <w:rPr>
          <w:sz w:val="22"/>
        </w:rPr>
        <w:t>As the strategic defence review sets out, the High North is becoming more important to the UK and our NATO allies, as it becomes more accessible through climate change. We have Royal Navy deployments in the High North and Royal Marines undertaking cold weather training in Norway, as well as Ranger exercises in Sweden and Finland. We will continue to step up on Arctic security alongside our NATO and JEF allies.</w:t>
      </w:r>
    </w:p>
    <w:p/>
    <w:p>
      <w:r>
        <w:rPr>
          <w:b/>
          <w:color w:val="1A4A6E"/>
          <w:sz w:val="22"/>
        </w:rPr>
        <w:t>Carmichael</w:t>
      </w:r>
    </w:p>
    <w:p>
      <w:r>
        <w:rPr>
          <w:sz w:val="22"/>
        </w:rPr>
        <w:t>May I thank you, Mr Speaker, for your words about the late Lord Wallace of Tankerness? Jim Wallace was not just my predecessor in this House; he was a friend and, in fact, my London flatmate for many years. I am sure that his family and all those who mourn his passing, especially in the Northern Isles, will appreciate your acknowledgment of his contribution. [Hon. Members: “Hear, hear.”]</w:t>
      </w:r>
    </w:p>
    <w:p>
      <w:r>
        <w:rPr>
          <w:sz w:val="22"/>
        </w:rPr>
        <w:t>Through the years of the cold war, the RAF radar station at Saxa Vord in Unst was the frontline of our nation’s defences to the north. That was drawn down 20 years ago, and it is now home to the Shetland spaceport. We have seen the recent activities of the Russian tanker Yantar and the interception of the Bella 1. With space being identified as a priority in the strategic defence review, will the Government now reassess the significance of Shetland and its waters as we look to the developing situation in the far north?</w:t>
      </w:r>
    </w:p>
    <w:p/>
    <w:p>
      <w:r>
        <w:rPr>
          <w:b/>
          <w:color w:val="1A4A6E"/>
          <w:sz w:val="22"/>
        </w:rPr>
        <w:t>John Healey</w:t>
      </w:r>
    </w:p>
    <w:p>
      <w:r>
        <w:rPr>
          <w:sz w:val="22"/>
        </w:rPr>
        <w:t>We deeply value the role that Shetland—and Scotland in general—plays to reinforce the security of the United Kingdom. That is demonstrated by the fact that there are 9,500 full-time troops in Scotland; the fact that there are around 3,000 civilian defence personnel based in Scotland; and the fact that, as a Government, in the last year we put over £2 billion into the Scottish economy to support defence and the role that Scotland plays in general. It is not only part of keeping this country safer but of defence driving economic growth throughout the UK.</w:t>
      </w:r>
    </w:p>
    <w:p/>
    <w:p>
      <w:r>
        <w:rPr>
          <w:b/>
          <w:color w:val="1A4A6E"/>
          <w:sz w:val="22"/>
        </w:rPr>
        <w:t>Torcuil Crichton (Lab)</w:t>
      </w:r>
    </w:p>
    <w:p>
      <w:r>
        <w:rPr>
          <w:sz w:val="22"/>
        </w:rPr>
        <w:t>Along with that of the right hon. Member for Orkney and Shetland (Mr Carmichael), my constituency has an obvious interest in the High North and the defence of the western approaches. I welcome the £40 million investment in anti-submarine sonobuoys and the Atlantic Bastion operation’s defence of our subsea cables, but can the Minister give us a similar assurance on the integrity of cables and communications between our islands across the Pentland Firth, the Minch, the Irish sea and even the Isle of Wight?</w:t>
      </w:r>
    </w:p>
    <w:p/>
    <w:p>
      <w:r>
        <w:rPr>
          <w:b/>
          <w:color w:val="1A4A6E"/>
          <w:sz w:val="22"/>
        </w:rPr>
        <w:t>John Healey</w:t>
      </w:r>
    </w:p>
    <w:p>
      <w:r>
        <w:rPr>
          <w:sz w:val="22"/>
        </w:rPr>
        <w:t>My hon. Friend quite rightly points to a growing level of Russian activity in particular that monitors and potentially threatens our critical undersea infrastructure. He will see the way in which we have demonstrated that we see, understand and track those Russian threats. We are working, particularly together with JEF allies, to deal with those threats, and we will step that up further in the months ahead.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