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 February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arrangements of business, committee stage procedure, division bell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https://hansard.parliament.uk/Lords/2026-02-02/debates/B0275CFF-CB29-4B25-AD42-9ACDA044E427/ArrangementOfBusiness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Good afternoon, my Lords. I remind the Committee that, in the event of a Division in the Chamber, the Committee will adjourn for 10 minutes from the sound of the Division Bell.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