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Families</w:t>
      </w:r>
    </w:p>
    <w:p>
      <w:r>
        <w:rPr>
          <w:sz w:val="20"/>
        </w:rPr>
        <w:t>2 February 2026  ·  Commons  ·  Oral Questions</w:t>
      </w:r>
    </w:p>
    <w:p>
      <w:r>
        <w:rPr>
          <w:b/>
        </w:rPr>
        <w:t xml:space="preserve">Policy areas: </w:t>
      </w:r>
      <w:r>
        <w:rPr>
          <w:sz w:val="20"/>
        </w:rPr>
        <w:t>Children and families, Defence and armed forces, Employment and labour market</w:t>
      </w:r>
    </w:p>
    <w:p>
      <w:r>
        <w:rPr>
          <w:b/>
        </w:rPr>
        <w:t xml:space="preserve">Topics: </w:t>
      </w:r>
      <w:r>
        <w:rPr>
          <w:sz w:val="20"/>
        </w:rPr>
        <w:t>armed forces housing, dismissal for pregnancy, military clothing procurement, support for armed forces families, veterans support hubs</w:t>
      </w:r>
    </w:p>
    <w:p>
      <w:r>
        <w:rPr>
          <w:b/>
        </w:rPr>
        <w:t xml:space="preserve">Source: </w:t>
      </w:r>
      <w:r>
        <w:rPr>
          <w:sz w:val="20"/>
        </w:rPr>
        <w:t>https://hansard.parliament.uk/Commons/2026-02-02/debates/9E53C2D0-4159-4712-A4AF-6EA9CF61D437/ArmedForcesFamilies</w:t>
      </w:r>
    </w:p>
    <w:p/>
    <w:p>
      <w:r>
        <w:rPr>
          <w:b/>
          <w:color w:val="1A4A6E"/>
          <w:sz w:val="22"/>
        </w:rPr>
        <w:t>Sarah Smith (Lab)</w:t>
      </w:r>
    </w:p>
    <w:p>
      <w:r>
        <w:rPr>
          <w:sz w:val="22"/>
        </w:rPr>
        <w:t>15. What steps he is taking to support armed forces families.</w:t>
      </w:r>
    </w:p>
    <w:p/>
    <w:p>
      <w:r>
        <w:rPr>
          <w:b/>
          <w:color w:val="1A4A6E"/>
          <w:sz w:val="22"/>
        </w:rPr>
        <w:t>Louise Sandher-Jones (The Minister for Veterans and People)</w:t>
      </w:r>
    </w:p>
    <w:p>
      <w:r>
        <w:rPr>
          <w:sz w:val="22"/>
        </w:rPr>
        <w:t>Armed forces families play a vital part in supporting members of our armed forces and helping them to perform their role of defending our national security. Our ambition is for our Valour hubs to support not only veterans but members of our wider armed forces communities, including families.</w:t>
      </w:r>
    </w:p>
    <w:p/>
    <w:p>
      <w:r>
        <w:rPr>
          <w:b/>
          <w:color w:val="1A4A6E"/>
          <w:sz w:val="22"/>
        </w:rPr>
        <w:t>Sarah Smith</w:t>
      </w:r>
    </w:p>
    <w:p>
      <w:r>
        <w:rPr>
          <w:sz w:val="22"/>
        </w:rPr>
        <w:t>Another important factor in support for our brave troops is the provision of military clothing. The previous Conservative Government tied us into a contract whereby about 90% of Army clothing is secured through overseas suppliers, and a significant amount is secured from China. In my constituency of Hyndburn, the home of textiles, many businesses are eager to meet the needs of our British troops. Will the Minister review this and look into whether British companies can meet those British needs?</w:t>
      </w:r>
    </w:p>
    <w:p/>
    <w:p>
      <w:r>
        <w:rPr>
          <w:b/>
          <w:color w:val="1A4A6E"/>
          <w:sz w:val="22"/>
        </w:rPr>
        <w:t>Louise Sandher-Jones</w:t>
      </w:r>
    </w:p>
    <w:p>
      <w:r>
        <w:rPr>
          <w:sz w:val="22"/>
        </w:rPr>
        <w:t>rose—</w:t>
      </w:r>
    </w:p>
    <w:p/>
    <w:p>
      <w:r>
        <w:rPr>
          <w:b/>
          <w:color w:val="1A4A6E"/>
          <w:sz w:val="22"/>
        </w:rPr>
        <w:t>Speaker</w:t>
      </w:r>
    </w:p>
    <w:p>
      <w:r>
        <w:rPr>
          <w:sz w:val="22"/>
        </w:rPr>
        <w:t>Order. Can the Minister weave in the subject of the main question, which is about families rather than the supply of garments? Good luck.</w:t>
      </w:r>
    </w:p>
    <w:p/>
    <w:p>
      <w:r>
        <w:rPr>
          <w:b/>
          <w:color w:val="1A4A6E"/>
          <w:sz w:val="22"/>
        </w:rPr>
        <w:t>Louise Sandher-Jones</w:t>
      </w:r>
    </w:p>
    <w:p>
      <w:r>
        <w:rPr>
          <w:sz w:val="22"/>
        </w:rPr>
        <w:t>I know that armed forces families will be very concerned about the kits that their loved ones are wearing. I hope that the majority of our clothing is sourced from British companies, but I am sure that my hon. Friend the Minister for Defence Readiness and Industry will be happy to speak to my hon. Friend about the issue in more depth.</w:t>
      </w:r>
    </w:p>
    <w:p/>
    <w:p>
      <w:r>
        <w:rPr>
          <w:b/>
          <w:color w:val="1A4A6E"/>
          <w:sz w:val="22"/>
        </w:rPr>
        <w:t>Alicia Kearns (Con)</w:t>
      </w:r>
    </w:p>
    <w:p>
      <w:r>
        <w:rPr>
          <w:sz w:val="22"/>
        </w:rPr>
        <w:t>It is over a year since I raised the subject of the 5,700 women who were wrongly and unfairly dismissed from the armed forces for falling pregnant while in service. Will the Minister please update me on what she has done in that time to ensure that they get their caps and berets back? They absolutely deserve that, because we should be supporting those in the armed forces who want to have families.</w:t>
      </w:r>
    </w:p>
    <w:p/>
    <w:p>
      <w:r>
        <w:rPr>
          <w:b/>
          <w:color w:val="1A4A6E"/>
          <w:sz w:val="22"/>
        </w:rPr>
        <w:t>Louise Sandher-Jones</w:t>
      </w:r>
    </w:p>
    <w:p>
      <w:r>
        <w:rPr>
          <w:sz w:val="22"/>
        </w:rPr>
        <w:t>The hon. Lady is right to raise that important point. I have received updates from officials, and I will push for a further timeline on which to update 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