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Proposed Solar Development in Wisborough Green</w:t>
      </w:r>
    </w:p>
    <w:p>
      <w:r>
        <w:rPr>
          <w:sz w:val="20"/>
        </w:rPr>
        <w:t>2 December 2025  ·  Commons  ·  Petition</w:t>
      </w:r>
    </w:p>
    <w:p>
      <w:r>
        <w:rPr>
          <w:b/>
        </w:rPr>
        <w:t xml:space="preserve">Policy areas: </w:t>
      </w:r>
      <w:r>
        <w:rPr>
          <w:sz w:val="20"/>
        </w:rPr>
        <w:t>Environment, Housing and planning</w:t>
      </w:r>
    </w:p>
    <w:p>
      <w:r>
        <w:rPr>
          <w:b/>
        </w:rPr>
        <w:t xml:space="preserve">Topics: </w:t>
      </w:r>
      <w:r>
        <w:rPr>
          <w:sz w:val="20"/>
        </w:rPr>
        <w:t>chichester district council, local resident objections, renewable energy development, rural landscape protection, solar farm planning permission</w:t>
      </w:r>
    </w:p>
    <w:p>
      <w:r>
        <w:rPr>
          <w:b/>
        </w:rPr>
        <w:t xml:space="preserve">Source: </w:t>
      </w:r>
      <w:r>
        <w:rPr>
          <w:sz w:val="20"/>
        </w:rPr>
        <w:t>https://hansard.parliament.uk/Commons/2025-12-02/debates/759849CE-B990-41A7-A0A9-6E13520D1DD7/ProposedSolarDevelopmentInWisboroughGreen</w:t>
      </w:r>
    </w:p>
    <w:p/>
    <w:p>
      <w:r>
        <w:rPr>
          <w:b/>
          <w:color w:val="1A4A6E"/>
          <w:sz w:val="22"/>
        </w:rPr>
        <w:t>Andrew Griffith (Con)</w:t>
      </w:r>
    </w:p>
    <w:p>
      <w:r>
        <w:rPr>
          <w:sz w:val="22"/>
        </w:rPr>
        <w:t>No place is more inappropriate for a 25-hectare solar farm than the nature-rich farmland in Loxwood and Wisborough Green. One hundred and seventy-four residents and four separate parish councils have objected to the proposal. Solar on this scale is better off on supermarket roofs above car parks and on brownfield sites. I am sad to say that the local Liberal Democrats have failed to take a stand, demonstrating that no green field in Sussex is safe.</w:t>
      </w:r>
    </w:p>
    <w:p>
      <w:r>
        <w:rPr>
          <w:sz w:val="22"/>
        </w:rPr>
        <w:t>The petitioners</w:t>
      </w:r>
    </w:p>
    <w:p>
      <w:r>
        <w:rPr>
          <w:sz w:val="22"/>
        </w:rPr>
        <w:t>“therefore request that the House of Commons urge the Government to engage with local residents’ groups and to encourage Chichester District Council to refuse planning permission for the proposed 20MW solar farm in Wisborough Green.</w:t>
      </w:r>
    </w:p>
    <w:p>
      <w:r>
        <w:rPr>
          <w:sz w:val="22"/>
        </w:rPr>
        <w:t>And the petitioners remain, etc.”</w:t>
      </w:r>
    </w:p>
    <w:p>
      <w:r>
        <w:rPr>
          <w:sz w:val="22"/>
        </w:rPr>
        <w:t>Following is the full text of the petition:</w:t>
      </w:r>
    </w:p>
    <w:p>
      <w:r>
        <w:rPr>
          <w:sz w:val="22"/>
        </w:rPr>
        <w:t>[The petition of residents of Arundel and South Downs,</w:t>
      </w:r>
    </w:p>
    <w:p>
      <w:r>
        <w:rPr>
          <w:sz w:val="22"/>
        </w:rPr>
        <w:t>Declares that the proposed site on land to the south, south-west and north-west of Malham Farm and north-west of Oakwood Farm, Wisborough Green is inappropriate for the construction of a 20MW solar farm by Renewable Connections, due to its scale, location, and associated impacts on the rural setting and residents; further declares that there are no exceptional circumstances that require a solar farm to be built there, and that the local harms far outweigh the merits of this proposal.</w:t>
      </w:r>
    </w:p>
    <w:p>
      <w:r>
        <w:rPr>
          <w:sz w:val="22"/>
        </w:rPr>
        <w:t>The petitioners therefore request that the House of Commons urge the Government to engage with local residents’ groups and to encourage Chichester District Council to refuse planning permission for the proposed 20MW solar farm in Wisborough Green.</w:t>
      </w:r>
    </w:p>
    <w:p>
      <w:r>
        <w:rPr>
          <w:sz w:val="22"/>
        </w:rPr>
        <w:t>And the petitioners remain, etc.]</w:t>
      </w:r>
    </w:p>
    <w:p>
      <w:r>
        <w:rPr>
          <w:sz w:val="22"/>
        </w:rPr>
        <w:t>[P003140]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