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Film and Television Productions</w:t>
      </w:r>
    </w:p>
    <w:p>
      <w:r>
        <w:rPr>
          <w:sz w:val="20"/>
        </w:rPr>
        <w:t>19 November 2025  ·  Commons  ·  Oral Questions</w:t>
      </w:r>
    </w:p>
    <w:p>
      <w:r>
        <w:rPr>
          <w:b/>
        </w:rPr>
        <w:t xml:space="preserve">Policy areas: </w:t>
      </w:r>
      <w:r>
        <w:rPr>
          <w:sz w:val="20"/>
        </w:rPr>
        <w:t>Business and industry, Economy, Education, training and skills</w:t>
      </w:r>
    </w:p>
    <w:p>
      <w:r>
        <w:rPr>
          <w:b/>
        </w:rPr>
        <w:t xml:space="preserve">Topics: </w:t>
      </w:r>
      <w:r>
        <w:rPr>
          <w:sz w:val="20"/>
        </w:rPr>
        <w:t>creative industries investment, disability representation, film and television production, northern ireland creative industries</w:t>
      </w:r>
    </w:p>
    <w:p>
      <w:r>
        <w:rPr>
          <w:b/>
        </w:rPr>
        <w:t xml:space="preserve">Source: </w:t>
      </w:r>
      <w:r>
        <w:rPr>
          <w:sz w:val="20"/>
        </w:rPr>
        <w:t>https://hansard.parliament.uk/Commons/2025-11-19/debates/C2DCBC23-3BC6-4326-A3C7-96EDF1DACFF8/FilmAndTelevisionProductions</w:t>
      </w:r>
    </w:p>
    <w:p/>
    <w:p>
      <w:r>
        <w:rPr>
          <w:b/>
          <w:color w:val="1A4A6E"/>
          <w:sz w:val="22"/>
        </w:rPr>
        <w:t>Marie Tidball (Lab)</w:t>
      </w:r>
    </w:p>
    <w:p>
      <w:r>
        <w:rPr>
          <w:sz w:val="22"/>
        </w:rPr>
        <w:t>3. What steps he is taking with his counterparts in the Northern Ireland Executive to help increase the number of film and television productions made in Northern Ireland.</w:t>
      </w:r>
    </w:p>
    <w:p/>
    <w:p>
      <w:r>
        <w:rPr>
          <w:b/>
          <w:color w:val="1A4A6E"/>
          <w:sz w:val="22"/>
        </w:rPr>
        <w:t>Matthew Patrick (The Parliamentary Under-Secretary of State for Northern Ireland)</w:t>
      </w:r>
    </w:p>
    <w:p>
      <w:r>
        <w:rPr>
          <w:sz w:val="22"/>
        </w:rPr>
        <w:t>Northern Ireland’s creative industries are thriving and are an important source of growth, and I have discussed that topic with Northern Ireland Executive Ministers. Whether it is “Derry Girls”, “Game of Thrones”, “Trespasses”, “Blue Lights” or “Line of Duty”, which has just been renewed and will be filmed in Belfast, producers choose Northern Ireland for its world-class talent and studios. To coin a phrase, it is a sector that is sucking diesel.</w:t>
      </w:r>
    </w:p>
    <w:p/>
    <w:p>
      <w:r>
        <w:rPr>
          <w:b/>
          <w:color w:val="1A4A6E"/>
          <w:sz w:val="22"/>
        </w:rPr>
        <w:t>Tidball</w:t>
      </w:r>
    </w:p>
    <w:p>
      <w:r>
        <w:rPr>
          <w:sz w:val="22"/>
        </w:rPr>
        <w:t>UK Disability History Month begins tomorrow and I am delighted that the Creative Diversity Network now reports the doubling of the representation of disabled people on and off screen since 2018 to 9% across the UK. One such example is the phenomenal BBC film “An Irish Goodbye”, which stars Down’s syndrome ambassador James Martin and was filmed in Northern Ireland. What is the Minister doing to ensure a further drive to again double the presence of disability on and off screen?</w:t>
      </w:r>
    </w:p>
    <w:p/>
    <w:p>
      <w:r>
        <w:rPr>
          <w:b/>
          <w:color w:val="1A4A6E"/>
          <w:sz w:val="22"/>
        </w:rPr>
        <w:t>Matthew Patrick</w:t>
      </w:r>
    </w:p>
    <w:p>
      <w:r>
        <w:rPr>
          <w:sz w:val="22"/>
        </w:rPr>
        <w:t>My hon. Friend speaks with enormous experience and I know that she wrote the impactful report, “Employing the change-makers”. I agree that expanding opportunities for disabled people to take part in the creative industries is important. As the Secretary of State for Culture, Media and Sport often says, talent exists everywhere but opportunity does not. That is why I am pleased that the creative industries new entrants programme, delivered in partnership between Northern Ireland Screen, the BBC and the Northern Ireland Executive, is working to broaden access for disabled actors.</w:t>
      </w:r>
    </w:p>
    <w:p/>
    <w:p>
      <w:r>
        <w:rPr>
          <w:b/>
          <w:color w:val="1A4A6E"/>
          <w:sz w:val="22"/>
        </w:rPr>
        <w:t>Jim Shannon (DUP)</w:t>
      </w:r>
    </w:p>
    <w:p>
      <w:r>
        <w:rPr>
          <w:sz w:val="22"/>
        </w:rPr>
        <w:t>I thank the Minister for that answer. I also thank him for his energy and interest in Northern Ireland. We hope to have him in Strangford shortly for a visit. Between 2019 and 2022, there was an increase in economic value of 19% in the Northern Ireland film sector, and there is the potential for much more. I live on the beautiful Ards peninsula—it is not beautiful because I live there; it was beautiful before I ever lived there—and in my constituency of Strangford there is the potential for much more. How do the Northern Ireland Office and the Minister intend to work further with Northern Ireland Screen to promote the high quality and the lower costs in Northern Ireland? We have lots to offer—let’s take advantage of it.</w:t>
      </w:r>
    </w:p>
    <w:p/>
    <w:p>
      <w:r>
        <w:rPr>
          <w:b/>
          <w:color w:val="1A4A6E"/>
          <w:sz w:val="22"/>
        </w:rPr>
        <w:t>Speaker</w:t>
      </w:r>
    </w:p>
    <w:p>
      <w:r>
        <w:rPr>
          <w:sz w:val="22"/>
        </w:rPr>
        <w:t>We will have “Jim Shannon: the Movie”, I think.</w:t>
      </w:r>
    </w:p>
    <w:p/>
    <w:p>
      <w:r>
        <w:rPr>
          <w:b/>
          <w:color w:val="1A4A6E"/>
          <w:sz w:val="22"/>
        </w:rPr>
        <w:t>Matthew Patrick</w:t>
      </w:r>
    </w:p>
    <w:p>
      <w:r>
        <w:rPr>
          <w:sz w:val="22"/>
        </w:rPr>
        <w:t>If you’re directing it, Mr Speaker! I look forward to my visit to Strangford—I do not see enough of the hon. Member in this House. The creative industries in Northern Ireland are booming, as he says, and they are backed all the way by this Government. We have a modern industrial strategy and a 10-year plan to back our strengths and unlock potential, and the Government have committed to increasing investment in the creative industries to £31 billion by 2035.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