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Antisocial Behaviour in Holton Heath</w:t>
      </w:r>
    </w:p>
    <w:p>
      <w:r>
        <w:rPr>
          <w:sz w:val="20"/>
        </w:rPr>
        <w:t>19 May 2026  ·  Commons  ·  Petition</w:t>
      </w:r>
    </w:p>
    <w:p>
      <w:r>
        <w:rPr>
          <w:b/>
        </w:rPr>
        <w:t xml:space="preserve">Policy areas: </w:t>
      </w:r>
      <w:r>
        <w:rPr>
          <w:sz w:val="20"/>
        </w:rPr>
        <w:t>Crime, justice and law, Government and public administration, Transport</w:t>
      </w:r>
    </w:p>
    <w:p>
      <w:r>
        <w:rPr>
          <w:b/>
        </w:rPr>
        <w:t xml:space="preserve">Topics: </w:t>
      </w:r>
      <w:r>
        <w:rPr>
          <w:sz w:val="20"/>
        </w:rPr>
        <w:t>acoustic cameras, antisocial behaviour, motor vehicle driving, police patrols, traffic calming</w:t>
      </w:r>
    </w:p>
    <w:p>
      <w:r>
        <w:rPr>
          <w:b/>
        </w:rPr>
        <w:t xml:space="preserve">Source: </w:t>
      </w:r>
      <w:r>
        <w:rPr>
          <w:sz w:val="20"/>
        </w:rPr>
        <w:t>https://hansard.parliament.uk/Commons/2026-05-19/debates/09EA7FDC-77C9-4EA4-9E0B-006739195978/AntisocialBehaviourInHoltonHeath</w:t>
      </w:r>
    </w:p>
    <w:p/>
    <w:p>
      <w:r>
        <w:rPr>
          <w:b/>
          <w:color w:val="1A4A6E"/>
          <w:sz w:val="22"/>
        </w:rPr>
        <w:t>Vikki Slade (LD)</w:t>
      </w:r>
    </w:p>
    <w:p>
      <w:r>
        <w:rPr>
          <w:sz w:val="22"/>
        </w:rPr>
        <w:t>I rise to present a petition about antisocial behaviour on behalf of the residents of Holton Heath Park in my constituency. The petitioners and I ask the Government to note that those residents have been experiencing an unacceptable level from antisocial driving, joyriding, racing, and excessive speeds from cars and motorbikes late at night and on weekends. We call on the Government urgently to roll out acoustic cameras and fund increased patrols by police to re-establish peace, quiet, enjoyment and safety. The petitioners request that the House of Commons ask the Government to take action to support relevant authorities in Dorset to tackle and prevent further antisocial behaviour.</w:t>
      </w:r>
    </w:p>
    <w:p>
      <w:r>
        <w:rPr>
          <w:sz w:val="22"/>
        </w:rPr>
        <w:t>Following is the full text of the petition:</w:t>
      </w:r>
    </w:p>
    <w:p>
      <w:r>
        <w:rPr>
          <w:sz w:val="22"/>
        </w:rPr>
        <w:t>[The petition of residents of the constituency of Mid Dorset and North Poole,</w:t>
      </w:r>
    </w:p>
    <w:p>
      <w:r>
        <w:rPr>
          <w:sz w:val="22"/>
        </w:rPr>
        <w:t>Declares that the residents of Holton Heath Park have been experiencing an unacceptable level of antisocial behaviour caused by dangerous motor vehicle driving in this area; further declares that this has been a major issue in the area for many years; and further declares that urgent traffic calming, surveillance and speed reducing measures should be implemented in the area to re-establish peace and quiet for Holton Heath’s residents.</w:t>
      </w:r>
    </w:p>
    <w:p>
      <w:r>
        <w:rPr>
          <w:sz w:val="22"/>
        </w:rPr>
        <w:t>The petitioners therefore request that the House of Commons urge the Government to take action to assist the relevant authorities in Holton Heath in tackling and preventing antisocial behaviour caused by dangerous drivers around Holton Heath Park.</w:t>
      </w:r>
    </w:p>
    <w:p>
      <w:r>
        <w:rPr>
          <w:sz w:val="22"/>
        </w:rPr>
        <w:t>And the petitioners remain, etc.]</w:t>
      </w:r>
    </w:p>
    <w:p>
      <w:r>
        <w:rPr>
          <w:sz w:val="22"/>
        </w:rPr>
        <w:t>[P003200]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