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19 June 2025  ·  Commons  ·  Oral Questions</w:t>
      </w:r>
    </w:p>
    <w:p>
      <w:r>
        <w:rPr>
          <w:b/>
        </w:rPr>
        <w:t xml:space="preserve">Policy areas: </w:t>
      </w:r>
      <w:r>
        <w:rPr>
          <w:sz w:val="20"/>
        </w:rPr>
        <w:t>Environment, Finance and taxation, Government and public administration</w:t>
      </w:r>
    </w:p>
    <w:p>
      <w:r>
        <w:rPr>
          <w:b/>
        </w:rPr>
        <w:t xml:space="preserve">Topics: </w:t>
      </w:r>
      <w:r>
        <w:rPr>
          <w:sz w:val="20"/>
        </w:rPr>
        <w:t>bottom trawling ban, farming budget cuts, high seas treaty ratification, plastic pollution treaty, waste crime penalties</w:t>
      </w:r>
    </w:p>
    <w:p>
      <w:r>
        <w:rPr>
          <w:b/>
        </w:rPr>
        <w:t xml:space="preserve">Source: </w:t>
      </w:r>
      <w:r>
        <w:rPr>
          <w:sz w:val="20"/>
        </w:rPr>
        <w:t>https://hansard.parliament.uk/Commons/2025-06-19/debates/2FF798E5-E99B-44C0-943B-DBEA1878E53F/TopicalQuestions</w:t>
      </w:r>
    </w:p>
    <w:p/>
    <w:p>
      <w:r>
        <w:rPr>
          <w:b/>
          <w:color w:val="1A4A6E"/>
          <w:sz w:val="22"/>
        </w:rPr>
        <w:t>Luke Taylor (LD)</w:t>
      </w:r>
    </w:p>
    <w:p>
      <w:r>
        <w:rPr>
          <w:sz w:val="22"/>
        </w:rPr>
        <w:t>T1. If he will make a statement on his departmental responsibilities.</w:t>
      </w:r>
    </w:p>
    <w:p/>
    <w:p>
      <w:r>
        <w:rPr>
          <w:b/>
          <w:color w:val="1A4A6E"/>
          <w:sz w:val="22"/>
        </w:rPr>
        <w:t>Steve Reed (The Secretary of State for Environment, Food and Rural Affairs)</w:t>
      </w:r>
    </w:p>
    <w:p>
      <w:r>
        <w:rPr>
          <w:sz w:val="22"/>
        </w:rPr>
        <w:t>Last week, the Minister for Water and Flooding and I attended the United Nations ocean conference in Nice. We announced that the Government will introduce a Bill by the end of the year to ratify the high seas treaty, delivering on our commitment to protect 30% of the ocean by 2030. This agreement will provide the first legal mechanism to create protected areas in international waters. The UK reiterated our commitment to agreeing an ambitious plastic pollution treaty in Geneva this coming August, and we have outlined our plans to ban bottom trawling across more of our English seas in marine protected areas. These measures will protect sensitive seabed habitats and important species from the destruction caused by this damaging practice.</w:t>
      </w:r>
    </w:p>
    <w:p/>
    <w:p>
      <w:r>
        <w:rPr>
          <w:b/>
          <w:color w:val="1A4A6E"/>
          <w:sz w:val="22"/>
        </w:rPr>
        <w:t>Luke Taylor</w:t>
      </w:r>
    </w:p>
    <w:p>
      <w:r>
        <w:rPr>
          <w:sz w:val="22"/>
        </w:rPr>
        <w:t>The Beddington energy recovery facility has an outstanding request to increase its annual permit tonnage to 382,000 tonnes from the originally approved 300,000 tonnes when planning was approved. I know the Secretary of State is familiar with this, as the facility is a mere 100 metres from his constituency. May I ask him whether the Environment Agency will listen to local residents, including his own, and to councils across Sutton, Merton, Croydon and Kingston and refuse the permit expansion, as sufficient incinerator capacity already exists in London?</w:t>
      </w:r>
    </w:p>
    <w:p/>
    <w:p>
      <w:r>
        <w:rPr>
          <w:b/>
          <w:color w:val="1A4A6E"/>
          <w:sz w:val="22"/>
        </w:rPr>
        <w:t>Steve Reed</w:t>
      </w:r>
    </w:p>
    <w:p>
      <w:r>
        <w:rPr>
          <w:sz w:val="22"/>
        </w:rPr>
        <w:t>As the hon. Member says, I do know of this situation because the facility is adjacent to my constituency as well. He will know that I cannot comment on what the Environment Agency is intending to do, because it is its decision. None the less, I certainly agree with him that the EA must listen to constituents and people living in the local area who will be affected by this decision.</w:t>
      </w:r>
    </w:p>
    <w:p/>
    <w:p>
      <w:r>
        <w:rPr>
          <w:b/>
          <w:color w:val="1A4A6E"/>
          <w:sz w:val="22"/>
        </w:rPr>
        <w:t>Josh Newbury (Lab)</w:t>
      </w:r>
    </w:p>
    <w:p>
      <w:r>
        <w:rPr>
          <w:sz w:val="22"/>
        </w:rPr>
        <w:t>T2.   Whether it is cheap vapes littering our parks and town centres, or fly-tipping blocking country lanes in Norton Canes, my constituents are rightly fed up with waste crime. My local council has had to deal with 1,500 instances of fly-tipping in the past three years, and it is all too often paid for by taxpayers, not criminals. Will the Minister tell us what the Government are doing to get tough on waste crime?</w:t>
      </w:r>
    </w:p>
    <w:p/>
    <w:p>
      <w:r>
        <w:rPr>
          <w:b/>
          <w:color w:val="1A4A6E"/>
          <w:sz w:val="22"/>
        </w:rPr>
        <w:t>Mary Creagh (The Parliamentary Under-Secretary of State for Environment, Food and Rural Affairs)</w:t>
      </w:r>
    </w:p>
    <w:p>
      <w:r>
        <w:rPr>
          <w:sz w:val="22"/>
        </w:rPr>
        <w:t>We have announced plans to tighten up the regulation of those who transport and manage waste, moving them from a light-touch regime into a permitted system, which gives the Environment Agency a greater range of powers. It will also introduce the possibility of up to five years in prison for those who breach the new laws.</w:t>
      </w:r>
    </w:p>
    <w:p/>
    <w:p>
      <w:r>
        <w:rPr>
          <w:b/>
          <w:color w:val="1A4A6E"/>
          <w:sz w:val="22"/>
        </w:rPr>
        <w:t>Speaker</w:t>
      </w:r>
    </w:p>
    <w:p>
      <w:r>
        <w:rPr>
          <w:sz w:val="22"/>
        </w:rPr>
        <w:t>I call the shadow Minister.</w:t>
      </w:r>
    </w:p>
    <w:p/>
    <w:p>
      <w:r>
        <w:rPr>
          <w:b/>
          <w:color w:val="1A4A6E"/>
          <w:sz w:val="22"/>
        </w:rPr>
        <w:t>Robbie Moore (Con)</w:t>
      </w:r>
    </w:p>
    <w:p>
      <w:r>
        <w:rPr>
          <w:sz w:val="22"/>
        </w:rPr>
        <w:t>It is a pleasure to cover for the shadow Secretary of State, who is speaking to farmers at the 140th Lincolnshire Agricultural Show. Having visited many such shows myself, including North Sheep 2025 and Cereals 2025 just last week, may I say how disappointed I am by the Secretary of State’s lack of attendance at these crucial farming events?</w:t>
      </w:r>
    </w:p>
    <w:p>
      <w:r>
        <w:rPr>
          <w:sz w:val="22"/>
        </w:rPr>
        <w:t>At a time when our farmers are going through some of the most extraordinary pressures in a generation, we have now learned that this Government have chosen to slash the farming budget. To make matters worse, Ministers have spent the past week trying to sell cuts of more than £100 million a year in real terms as a historic deal for farmers. If the Secretary of State has secured such a historic deal for his Department, where does DEFRA rank compared with others in terms of cuts in the spending review?</w:t>
      </w:r>
    </w:p>
    <w:p/>
    <w:p>
      <w:r>
        <w:rPr>
          <w:b/>
          <w:color w:val="1A4A6E"/>
          <w:sz w:val="22"/>
        </w:rPr>
        <w:t>Steve Reed</w:t>
      </w:r>
    </w:p>
    <w:p>
      <w:r>
        <w:rPr>
          <w:sz w:val="22"/>
        </w:rPr>
        <w:t>First, I remind the hon. Gentleman that I attended the Royal Cornwall Show with him just a few days ago. I am surprised he has forgotten that, because we sat together in the same tent and enjoyed a very pleasant lunch. I do not know what is wrong with his memory, but anyway.</w:t>
      </w:r>
    </w:p>
    <w:p>
      <w:r>
        <w:rPr>
          <w:sz w:val="22"/>
        </w:rPr>
        <w:t>The funding for ELM schemes paid to farmers will increase from £800 million in the last year of the Tory Government to £2 billion by 2028-29—that is a 150% increase under Labour compared with what the Tories were paying. No wonder the hon. Gentleman is so angry.</w:t>
      </w:r>
    </w:p>
    <w:p/>
    <w:p>
      <w:r>
        <w:rPr>
          <w:b/>
          <w:color w:val="1A4A6E"/>
          <w:sz w:val="22"/>
        </w:rPr>
        <w:t>Robbie Moore</w:t>
      </w:r>
    </w:p>
    <w:p>
      <w:r>
        <w:rPr>
          <w:sz w:val="22"/>
        </w:rPr>
        <w:t>It is a shame that the Secretary of State did not do any media at the Royal Cornwall Show and pulled out of speaking events. I can tell him that DEFRA is ranked the third biggest loser of any Government Department in the spending review, and that is his failure. In reality, we are now looking at cuts to the farming budget of about 20% in real terms over the next three years, at a time when farmers need more support and certainty than ever. It gets worse: we now hear that the Government have issued further statutory guidance on farming rules for water, with more to follow, effectively aiming to ban—</w:t>
      </w:r>
    </w:p>
    <w:p/>
    <w:p>
      <w:r>
        <w:rPr>
          <w:b/>
          <w:color w:val="1A4A6E"/>
          <w:sz w:val="22"/>
        </w:rPr>
        <w:t>Speaker</w:t>
      </w:r>
    </w:p>
    <w:p>
      <w:r>
        <w:rPr>
          <w:sz w:val="22"/>
        </w:rPr>
        <w:t>Order. I have to try to get the other shadow Minister in. You went too low down the Order Paper—this is topical questions, not a full statement. I hope you are about to finish.</w:t>
      </w:r>
    </w:p>
    <w:p/>
    <w:p>
      <w:r>
        <w:rPr>
          <w:b/>
          <w:color w:val="1A4A6E"/>
          <w:sz w:val="22"/>
        </w:rPr>
        <w:t>Robbie Moore</w:t>
      </w:r>
    </w:p>
    <w:p>
      <w:r>
        <w:rPr>
          <w:sz w:val="22"/>
        </w:rPr>
        <w:t>This is effectively going to ban the spraying of organic manures in the coming months. Is the Secretary of State categorically ruling that out?</w:t>
      </w:r>
    </w:p>
    <w:p/>
    <w:p>
      <w:r>
        <w:rPr>
          <w:b/>
          <w:color w:val="1A4A6E"/>
          <w:sz w:val="22"/>
        </w:rPr>
        <w:t>Steve Reed</w:t>
      </w:r>
    </w:p>
    <w:p>
      <w:r>
        <w:rPr>
          <w:sz w:val="22"/>
        </w:rPr>
        <w:t>I am happy to send the shadow Minister the list of media coverage I got from the Royal Cornwall Show. He does not seem to be any better at googling than remembering who he sat down with at lunch. I am delighted that the spending review was welcomed by the environmental NGOs and the National Farmers Union as it funds activities that include the ones he referred to. It seems that everyone is delighted with the review apart from him.</w:t>
      </w:r>
    </w:p>
    <w:p/>
    <w:p>
      <w:r>
        <w:rPr>
          <w:b/>
          <w:color w:val="1A4A6E"/>
          <w:sz w:val="22"/>
        </w:rPr>
        <w:t>Lorraine Beavers (Lab)</w:t>
      </w:r>
    </w:p>
    <w:p>
      <w:r>
        <w:rPr>
          <w:sz w:val="22"/>
        </w:rPr>
        <w:t>T3.   Residents of Thornton-Cleveleys in my constituency are being warned not to eat food grown in their own gardens because a local site is being investigated after testing found high concentrations around it of a banned substance called perfluorooctanoic acid, which has proven to be carcinogenic, and there have been discharges into the protected River Wyre. This is affecting hundreds of residents in the area, and there are fears of contamination to water and locally grown food. What steps will the Minister take to address this problem under the current regulations to ensure that constituents like mine are protected?</w:t>
      </w:r>
    </w:p>
    <w:p/>
    <w:p>
      <w:r>
        <w:rPr>
          <w:b/>
          <w:color w:val="1A4A6E"/>
          <w:sz w:val="22"/>
        </w:rPr>
        <w:t>Emma Hardy (The Parliamentary Under-Secretary of State for Environment, Food and Rural Affairs)</w:t>
      </w:r>
    </w:p>
    <w:p>
      <w:r>
        <w:rPr>
          <w:sz w:val="22"/>
        </w:rPr>
        <w:t>I thank my hon. Friend for raising this important issue. The Government are, of course, strongly committed to ensuring a high level of protection for human health and the environment. I am aware that the Environment Agency is investigating this matter, so I would be happy to meet my hon. Friend to discuss it in detail.</w:t>
      </w:r>
    </w:p>
    <w:p/>
    <w:p>
      <w:r>
        <w:rPr>
          <w:b/>
          <w:color w:val="1A4A6E"/>
          <w:sz w:val="22"/>
        </w:rPr>
        <w:t>Speaker</w:t>
      </w:r>
    </w:p>
    <w:p>
      <w:r>
        <w:rPr>
          <w:sz w:val="22"/>
        </w:rPr>
        <w:t>I call the shadow Minister.</w:t>
      </w:r>
    </w:p>
    <w:p/>
    <w:p>
      <w:r>
        <w:rPr>
          <w:b/>
          <w:color w:val="1A4A6E"/>
          <w:sz w:val="22"/>
        </w:rPr>
        <w:t>Neil Hudson (Con)</w:t>
      </w:r>
    </w:p>
    <w:p>
      <w:r>
        <w:rPr>
          <w:sz w:val="22"/>
        </w:rPr>
        <w:t>The National Audit Office report says that the Government really need to step up their border checks. As the Government have admitted in answers to me, 72,872 kg of illegal meat imports were seized between January and April this year, close to the 92,000 kg seized in the whole of 2024. With foot and mouth disease and African swine fever on our doorstep in Europe, I shudder to think how much potentially infected meat is slipping in undetected. This is a catastrophe waiting to happen. Will the Government act urgently to strengthen our biosecurity and our border checks before it is too late?</w:t>
      </w:r>
    </w:p>
    <w:p/>
    <w:p>
      <w:r>
        <w:rPr>
          <w:b/>
          <w:color w:val="1A4A6E"/>
          <w:sz w:val="22"/>
        </w:rPr>
        <w:t>Daniel Zeichner (The Minister for Food Security and Rural Affairs)</w:t>
      </w:r>
    </w:p>
    <w:p>
      <w:r>
        <w:rPr>
          <w:sz w:val="22"/>
        </w:rPr>
        <w:t>The hon. Gentleman will know that we have acted with speed and haste to make sure that we are protected. We have banned personal imports, and we are absolutely committed to giving the Weybridge facility the support that it requires—we have given it what it asked for. The question is why we were in that position in the first place when we came into Government. What were his Government doing for all those years? These are not new problems.</w:t>
      </w:r>
    </w:p>
    <w:p/>
    <w:p>
      <w:r>
        <w:rPr>
          <w:b/>
          <w:color w:val="1A4A6E"/>
          <w:sz w:val="22"/>
        </w:rPr>
        <w:t>Chris Kane (Lab)</w:t>
      </w:r>
    </w:p>
    <w:p>
      <w:r>
        <w:rPr>
          <w:sz w:val="22"/>
        </w:rPr>
        <w:t>T5. United Auctions in my constituency has recently become the UK’s first employee-owned livestock auctioneer. Will the Secretary of State commit to doing more to encourage employee ownership models as a great option for rural businesses that want to thrive, attract new talent and remain rooted in the communities that they serve? Will he also congratulate the new owners?</w:t>
      </w:r>
    </w:p>
    <w:p/>
    <w:p>
      <w:r>
        <w:rPr>
          <w:b/>
          <w:color w:val="1A4A6E"/>
          <w:sz w:val="22"/>
        </w:rPr>
        <w:t>Daniel Zeichner</w:t>
      </w:r>
    </w:p>
    <w:p>
      <w:r>
        <w:rPr>
          <w:sz w:val="22"/>
        </w:rPr>
        <w:t>I am delighted to hear that news. I assure my hon. Friend that we are looking very closely at how we can use the co-operative model to boost the rural economy, particularly in respect of farming profitability, as we know that access to new private market opportunities is not always straightforward.</w:t>
      </w:r>
    </w:p>
    <w:p/>
    <w:p>
      <w:r>
        <w:rPr>
          <w:b/>
          <w:color w:val="1A4A6E"/>
          <w:sz w:val="22"/>
        </w:rPr>
        <w:t>Anna Sabine (LD)</w:t>
      </w:r>
    </w:p>
    <w:p>
      <w:r>
        <w:rPr>
          <w:sz w:val="22"/>
        </w:rPr>
        <w:t>T4. The Minister previously stated that the extended producer responsibility was not retrospective. However, the industry understands that it is now DEFRA’s position that it is a retrospective tax. Will the Minister confirm what industry engagement was undertaken to advise producers of the change to a retrospective tax?</w:t>
      </w:r>
    </w:p>
    <w:p/>
    <w:p>
      <w:r>
        <w:rPr>
          <w:b/>
          <w:color w:val="1A4A6E"/>
          <w:sz w:val="22"/>
        </w:rPr>
        <w:t>Mary Creagh</w:t>
      </w:r>
    </w:p>
    <w:p>
      <w:r>
        <w:rPr>
          <w:sz w:val="22"/>
        </w:rPr>
        <w:t>I am happy to write to the hon. Lady in great detail and at great length, but it is not something I can explain in 20 seconds.</w:t>
      </w:r>
    </w:p>
    <w:p/>
    <w:p>
      <w:r>
        <w:rPr>
          <w:b/>
          <w:color w:val="1A4A6E"/>
          <w:sz w:val="22"/>
        </w:rPr>
        <w:t>Phil Brickell (Lab)</w:t>
      </w:r>
    </w:p>
    <w:p>
      <w:r>
        <w:rPr>
          <w:sz w:val="22"/>
        </w:rPr>
        <w:t>Following last month’s Supreme Court ruling about wild camping on Dartmoor, will the Secretary of State confirm whether he believes that responsible wild camping should be permitted in the other national parks?</w:t>
      </w:r>
    </w:p>
    <w:p/>
    <w:p>
      <w:r>
        <w:rPr>
          <w:b/>
          <w:color w:val="1A4A6E"/>
          <w:sz w:val="22"/>
        </w:rPr>
        <w:t>Mary Creagh</w:t>
      </w:r>
    </w:p>
    <w:p>
      <w:r>
        <w:rPr>
          <w:sz w:val="22"/>
        </w:rPr>
        <w:t>We were delighted by the Supreme Court judgment on Dartmoor wild camping and we understand the calls to expand it. However, we have no plans to extend it, as it does need to be balanced with landowner rights and habitat protection.</w:t>
      </w:r>
    </w:p>
    <w:p/>
    <w:p>
      <w:r>
        <w:rPr>
          <w:b/>
          <w:color w:val="1A4A6E"/>
          <w:sz w:val="22"/>
        </w:rPr>
        <w:t>Danny Kruger (Con)</w:t>
      </w:r>
    </w:p>
    <w:p>
      <w:r>
        <w:rPr>
          <w:sz w:val="22"/>
        </w:rPr>
        <w:t>The gamekeepers employed by the military shoots on Salisbury plain are an essential resource in preserving that rare and special habitat, but DEFRA has given the rights to award licences to the shoots to Natural England, a quango that is ideologically opposed to shooting. Will the Minister take responsibility and ensure that the shoots on Salisbury plain get their licences this year?</w:t>
      </w:r>
    </w:p>
    <w:p/>
    <w:p>
      <w:r>
        <w:rPr>
          <w:b/>
          <w:color w:val="1A4A6E"/>
          <w:sz w:val="22"/>
        </w:rPr>
        <w:t>Daniel Zeichner</w:t>
      </w:r>
    </w:p>
    <w:p>
      <w:r>
        <w:rPr>
          <w:sz w:val="22"/>
        </w:rPr>
        <w:t>I am very sorry to hear the hon. Gentleman criticising Natural England in that way. It is a very responsible agency that does very good work on behalf of us all. We made the decision not to issue a general licence for gamebird releases in special protection areas such as Salisbury plain. We think it is really important that we help protect our internationally important bird populations from avian influenza, and I am sure he would share that goal.</w:t>
      </w:r>
    </w:p>
    <w:p/>
    <w:p>
      <w:r>
        <w:rPr>
          <w:b/>
          <w:color w:val="1A4A6E"/>
          <w:sz w:val="22"/>
        </w:rPr>
        <w:t>Tracy Gilbert (Lab)</w:t>
      </w:r>
    </w:p>
    <w:p>
      <w:r>
        <w:rPr>
          <w:sz w:val="22"/>
        </w:rPr>
        <w:t>UK flour millers, including ADM in my constituency, are already contributing to our food security. However, there are fears in the industry that trade deals could curtail that progress. Will the Minister outline the steps he is taking with Cabinet colleagues to ensure that the welcome trade deals struck by the Government do not undermine our food security?</w:t>
      </w:r>
    </w:p>
    <w:p/>
    <w:p>
      <w:r>
        <w:rPr>
          <w:b/>
          <w:color w:val="1A4A6E"/>
          <w:sz w:val="22"/>
        </w:rPr>
        <w:t>Daniel Zeichner</w:t>
      </w:r>
    </w:p>
    <w:p>
      <w:r>
        <w:rPr>
          <w:sz w:val="22"/>
        </w:rPr>
        <w:t>The UK flour sector is really important. I very much welcome the work that that sector does for us. It is right to raise the point about trade deals. We are determined to make sure that we do nothing to undermine a very successful sector that helps keep food security at high levels in this country.</w:t>
      </w:r>
    </w:p>
    <w:p/>
    <w:p>
      <w:r>
        <w:rPr>
          <w:b/>
          <w:color w:val="1A4A6E"/>
          <w:sz w:val="22"/>
        </w:rPr>
        <w:t>Blake Stephenson (Con)</w:t>
      </w:r>
    </w:p>
    <w:p>
      <w:r>
        <w:rPr>
          <w:sz w:val="22"/>
        </w:rPr>
        <w:t>It was reported today that the Treasury may be planning to siphon money off from the water restoration fund for “unrelated purposes”. What assurance can the Secretary of State provide that money in the restoration fund will be used to clean up our waterways, not to cover rising Government debt interest?</w:t>
      </w:r>
    </w:p>
    <w:p/>
    <w:p>
      <w:r>
        <w:rPr>
          <w:b/>
          <w:color w:val="1A4A6E"/>
          <w:sz w:val="22"/>
        </w:rPr>
        <w:t>Emma Hardy</w:t>
      </w:r>
    </w:p>
    <w:p>
      <w:r>
        <w:rPr>
          <w:sz w:val="22"/>
        </w:rPr>
        <w:t>I thank the hon. Gentleman. I do not recognise that report. The money from the restoration fund is being used now to fund projects up and down the country. As I have mentioned, the future money from fines will be ringfenced for environmental projects up and down the country as well.</w:t>
      </w:r>
    </w:p>
    <w:p/>
    <w:p>
      <w:r>
        <w:rPr>
          <w:b/>
          <w:color w:val="1A4A6E"/>
          <w:sz w:val="22"/>
        </w:rPr>
        <w:t>David Williams (Lab)</w:t>
      </w:r>
    </w:p>
    <w:p>
      <w:r>
        <w:rPr>
          <w:sz w:val="22"/>
        </w:rPr>
        <w:t>Compensation has been given to Severn Trent customers in Norton and Packmoor who had suffered discoloured water supplies, and to another resident who had sewage flooding their garden. While I welcome recent investment to upgrade the pipes in Smallthorne, Burslem and Tunstall, will the Secretary of State please outline how he will hold water bosses to account, so that residents finally see real improvements?</w:t>
      </w:r>
    </w:p>
    <w:p/>
    <w:p>
      <w:r>
        <w:rPr>
          <w:b/>
          <w:color w:val="1A4A6E"/>
          <w:sz w:val="22"/>
        </w:rPr>
        <w:t>Steve Reed</w:t>
      </w:r>
    </w:p>
    <w:p>
      <w:r>
        <w:rPr>
          <w:sz w:val="22"/>
        </w:rPr>
        <w:t>My hon. Friend is of course an outstanding champion for his constituents in Stoke-on-Trent North. During 2024-25, more than 800 compliance inspections were conducted at Severn Trent Water sites. The Environment Agency will be attending more minor pollution incidents and will continue to attend all serious pollution incidents. We have, of course, given Ofwat the power to ban the payment of bonuses to water bosses who damage the environment and let customers down. I congratulate my hon. Friend on supporting those tough new measures.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