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Chalk Streams</w:t>
      </w:r>
    </w:p>
    <w:p>
      <w:r>
        <w:rPr>
          <w:sz w:val="20"/>
        </w:rPr>
        <w:t>19 June 2025  ·  Commons  ·  Oral Questions</w:t>
      </w:r>
    </w:p>
    <w:p>
      <w:r>
        <w:rPr>
          <w:b/>
        </w:rPr>
        <w:t xml:space="preserve">Policy areas: </w:t>
      </w:r>
      <w:r>
        <w:rPr>
          <w:sz w:val="20"/>
        </w:rPr>
        <w:t>Business and industry, Environment</w:t>
      </w:r>
    </w:p>
    <w:p>
      <w:r>
        <w:rPr>
          <w:b/>
        </w:rPr>
        <w:t xml:space="preserve">Topics: </w:t>
      </w:r>
      <w:r>
        <w:rPr>
          <w:sz w:val="20"/>
        </w:rPr>
        <w:t>chalk stream restoration, habitat protection, river pollution, volunteer support, water company investment</w:t>
      </w:r>
    </w:p>
    <w:p>
      <w:r>
        <w:rPr>
          <w:b/>
        </w:rPr>
        <w:t xml:space="preserve">Source: </w:t>
      </w:r>
      <w:r>
        <w:rPr>
          <w:sz w:val="20"/>
        </w:rPr>
        <w:t>https://hansard.parliament.uk/Commons/2025-06-19/debates/66884A7C-4E8B-43FF-8480-D0C903123B38/ChalkStreams</w:t>
      </w:r>
    </w:p>
    <w:p/>
    <w:p>
      <w:r>
        <w:rPr>
          <w:b/>
          <w:color w:val="1A4A6E"/>
          <w:sz w:val="22"/>
        </w:rPr>
        <w:t>Luke Murphy (Lab)</w:t>
      </w:r>
    </w:p>
    <w:p>
      <w:r>
        <w:rPr>
          <w:sz w:val="22"/>
        </w:rPr>
        <w:t>2. What steps he is taking to help restore chalk streams.</w:t>
      </w:r>
    </w:p>
    <w:p/>
    <w:p>
      <w:r>
        <w:rPr>
          <w:b/>
          <w:color w:val="1A4A6E"/>
          <w:sz w:val="22"/>
        </w:rPr>
        <w:t>Emma Hardy (The Parliamentary Under-Secretary of State for Environment, Food and Rural Affairs)</w:t>
      </w:r>
    </w:p>
    <w:p>
      <w:r>
        <w:rPr>
          <w:sz w:val="22"/>
        </w:rPr>
        <w:t>Chalk streams are not only a beautiful and iconic part of our precious natural landscape; they are symbols of our national heritage. The protection and restoration of our cherished chalk streams is a core ambition in our overall programme of reform to the water sector.</w:t>
      </w:r>
    </w:p>
    <w:p/>
    <w:p>
      <w:r>
        <w:rPr>
          <w:b/>
          <w:color w:val="1A4A6E"/>
          <w:sz w:val="22"/>
        </w:rPr>
        <w:t>Luke Murphy</w:t>
      </w:r>
    </w:p>
    <w:p>
      <w:r>
        <w:rPr>
          <w:sz w:val="22"/>
        </w:rPr>
        <w:t>I am grateful to the Minister for her response. In Hampshire, we are blessed with several rare and irreplaceable chalk streams, including the River Loddon, the River Itchen and the River Test. The Minister will be aware of the campaigns to secure greater protection for these irreplaceable habitats, including during the passage of the Planning and Infrastructure Bill, and I pay tribute to the Hampshire &amp;amp; Isle of Wight Wildlife Trust, Greener Basingstoke, and Natural Basingstoke for all their work. Can the Minister confirm that this Government are committed to the protection of chalk streams, and set out what further steps they will take to restore these precious habitats?</w:t>
      </w:r>
    </w:p>
    <w:p/>
    <w:p>
      <w:r>
        <w:rPr>
          <w:b/>
          <w:color w:val="1A4A6E"/>
          <w:sz w:val="22"/>
        </w:rPr>
        <w:t>Emma Hardy</w:t>
      </w:r>
    </w:p>
    <w:p>
      <w:r>
        <w:rPr>
          <w:sz w:val="22"/>
        </w:rPr>
        <w:t>My hon. Friend is quite right: chalk streams are a source of beauty and national pride. Just a few weeks ago, I had the privilege of visiting a chalk stream restoration project with Charles Rangeley-Wilson, who is a passionate campaigner for chalk streams. Under this Labour Government, water companies will spend more than £2 billion to deliver over 1,000 actions for chalk stream restoration, and will reduce their abstraction from chalk streams by 126 million litres per day.</w:t>
      </w:r>
    </w:p>
    <w:p/>
    <w:p>
      <w:r>
        <w:rPr>
          <w:b/>
          <w:color w:val="1A4A6E"/>
          <w:sz w:val="22"/>
        </w:rPr>
        <w:t>Gagan Mohindra (Con)</w:t>
      </w:r>
    </w:p>
    <w:p>
      <w:r>
        <w:rPr>
          <w:sz w:val="22"/>
        </w:rPr>
        <w:t>The River Chess in Rickmansworth is one of the chalk streams that goes through my constituency. The volunteers at the Rickmansworth Waterways Trust are keeping our canal heritage alive, despite funding for the Canal &amp;amp; River Trust being cut. I believe the cut is short-sighted, because these waterways tackle water shortages, boost biodiversity and protect 2,500 miles of national assets for a modest cost. Will the Minister rethink the funding cuts and back the Fund Britain’s Waterways campaign, so that local champions like David Montague and his team at Batchworth lock are not left to sink or swim on their own?</w:t>
      </w:r>
    </w:p>
    <w:p/>
    <w:p>
      <w:r>
        <w:rPr>
          <w:b/>
          <w:color w:val="1A4A6E"/>
          <w:sz w:val="22"/>
        </w:rPr>
        <w:t>Emma Hardy</w:t>
      </w:r>
    </w:p>
    <w:p>
      <w:r>
        <w:rPr>
          <w:sz w:val="22"/>
        </w:rPr>
        <w:t>The hon. Gentleman is quite right to say how important volunteers are in supporting our natural environment up and down the country. He will be aware that the decision to reduce the funding for the Canal &amp;amp; River Trust was taken by the previous Government, and that was extended under this Government. There will be a tapering off of some of the funding, but we continue to support water projects up and down the country. As I have already mentioned, the changes that we are introducing for water companies will help to protect not only our beautiful chalk streams, but all our rivers, lakes and seas.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