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Nature: Young People</w:t>
      </w:r>
    </w:p>
    <w:p>
      <w:r>
        <w:rPr>
          <w:sz w:val="20"/>
        </w:rPr>
        <w:t>19 June 2025  ·  Commons  ·  Oral Questions</w:t>
      </w:r>
    </w:p>
    <w:p>
      <w:r>
        <w:rPr>
          <w:b/>
        </w:rPr>
        <w:t xml:space="preserve">Policy areas: </w:t>
      </w:r>
      <w:r>
        <w:rPr>
          <w:sz w:val="20"/>
        </w:rPr>
        <w:t>Education, training and skills, Environment, Society and culture, Transport</w:t>
      </w:r>
    </w:p>
    <w:p>
      <w:r>
        <w:rPr>
          <w:b/>
        </w:rPr>
        <w:t xml:space="preserve">Topics: </w:t>
      </w:r>
      <w:r>
        <w:rPr>
          <w:sz w:val="20"/>
        </w:rPr>
        <w:t>green and blue space, natural history gcse, outdoor activities, water quality, young people access nature</w:t>
      </w:r>
    </w:p>
    <w:p>
      <w:r>
        <w:rPr>
          <w:b/>
        </w:rPr>
        <w:t xml:space="preserve">Source: </w:t>
      </w:r>
      <w:r>
        <w:rPr>
          <w:sz w:val="20"/>
        </w:rPr>
        <w:t>https://hansard.parliament.uk/Commons/2025-06-19/debates/E82F0A61-E0FC-4521-BBA3-033EE9A9FFB7/AccessToNatureYoungPeople</w:t>
      </w:r>
    </w:p>
    <w:p/>
    <w:p>
      <w:r>
        <w:rPr>
          <w:b/>
          <w:color w:val="1A4A6E"/>
          <w:sz w:val="22"/>
        </w:rPr>
        <w:t>Andy MacNae (Lab)</w:t>
      </w:r>
    </w:p>
    <w:p>
      <w:r>
        <w:rPr>
          <w:sz w:val="22"/>
        </w:rPr>
        <w:t>7. What steps he is taking to improve young people’s access to nature for outdoor activities.</w:t>
      </w:r>
    </w:p>
    <w:p/>
    <w:p>
      <w:r>
        <w:rPr>
          <w:b/>
          <w:color w:val="1A4A6E"/>
          <w:sz w:val="22"/>
        </w:rPr>
        <w:t>Mary Creagh (The Parliamentary Under-Secretary of State for Environment, Food and Rural Affairs)</w:t>
      </w:r>
    </w:p>
    <w:p>
      <w:r>
        <w:rPr>
          <w:sz w:val="22"/>
        </w:rPr>
        <w:t>I thank my hon. Friend, who is a distinguished mountaineer and mountain guide, for his personal courage and bravery in climbing various very tall mountains, and for championing access to the outdoors. The Government are introducing the national youth guarantee and investing £1.5 million in bursaries to help disadvantaged young people to access the great outdoors. We cannot love what we do not know, so we are delighted to be introducing the new natural history GCSE, in order to build on the UK’s unrivalled history and research in this area.</w:t>
      </w:r>
    </w:p>
    <w:p/>
    <w:p>
      <w:r>
        <w:rPr>
          <w:b/>
          <w:color w:val="1A4A6E"/>
          <w:sz w:val="22"/>
        </w:rPr>
        <w:t>Andy MacNae</w:t>
      </w:r>
    </w:p>
    <w:p>
      <w:r>
        <w:rPr>
          <w:sz w:val="22"/>
        </w:rPr>
        <w:t>I thank the Minister for acknowledging the power of the outdoors. I should say that I have failed to climb many more mountains than I ever actually got up. Many of the lessons I learned in the mountains are the reason why I am here today. The power of the outdoors in building confidence and resilience among young people is enormous. I am so pleased that 244 young people in Rossendale and Darwen are, right now, taking part in the Duke of Edinburgh’s award scheme; that is fantastic. For many, discovering the power of nature can be life-changing. Nationally, the evidence of the benefits of outdoor recreation is extensive and unarguable, yet for too many, access to the outdoors remains limited, and 20 million people do not live within 15 minutes of green and blue space. Do the Secretary of State and the Minister agree that a key ambition of access legislation must be access for all?</w:t>
      </w:r>
    </w:p>
    <w:p/>
    <w:p>
      <w:r>
        <w:rPr>
          <w:b/>
          <w:color w:val="1A4A6E"/>
          <w:sz w:val="22"/>
        </w:rPr>
        <w:t>Mary Creagh</w:t>
      </w:r>
    </w:p>
    <w:p>
      <w:r>
        <w:rPr>
          <w:sz w:val="22"/>
        </w:rPr>
        <w:t>The Government are absolutely committed to extending access, which is why we have committed to creating nine new national river walks and three national forests, the first of which is the Western forest, which I had the pleasure of planting a tree in a couple of months ago. We are also designating Wainwright’s coast-to-coast walk as a national trail. My hon. Friend is right about the Duke of Edinburgh’s award scheme, which my daughter will be taking part in this summer. We support the award, which aims to reach a quarter of a million more young people by next year.</w:t>
      </w:r>
    </w:p>
    <w:p/>
    <w:p>
      <w:r>
        <w:rPr>
          <w:b/>
          <w:color w:val="1A4A6E"/>
          <w:sz w:val="22"/>
        </w:rPr>
        <w:t>James MacCleary (LD)</w:t>
      </w:r>
    </w:p>
    <w:p>
      <w:r>
        <w:rPr>
          <w:sz w:val="22"/>
        </w:rPr>
        <w:t>The rivers and coastline in my constituency are treasured by local families and children, including my own, whether they are kayaking and paddleboarding on the Cuckmere and Ouse rivers or swimming off the beaches of Seaford bay, yet they are regularly blighted by sewage discharges courtesy of Southern Water. Will the Minister meet me to discuss our local campaign to secure bathing water status for the Cuckmere river and blue flag status for Seaford beach to reassure local families and visitors alike that we are taking water quality seriously, so that they can be confident that they can use these outdoor spaces safely?</w:t>
      </w:r>
    </w:p>
    <w:p/>
    <w:p>
      <w:r>
        <w:rPr>
          <w:b/>
          <w:color w:val="1A4A6E"/>
          <w:sz w:val="22"/>
        </w:rPr>
        <w:t>Mary Creagh</w:t>
      </w:r>
    </w:p>
    <w:p>
      <w:r>
        <w:rPr>
          <w:sz w:val="22"/>
        </w:rPr>
        <w:t>I would be delighted to offer up the Water Minister, my hon. Friend the Member for Kingston upon Hull West and Haltemprice (Emma Hardy), to meet the hon. Gentleman on that issue. I would just say that the King Charles III coastal path will open up a quarter of a million hectares of open access land on the coast—I know that Lewes is very close to some of that spectacular scenery.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