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Flu Vaccination: School Absences</w:t>
      </w:r>
    </w:p>
    <w:p>
      <w:r>
        <w:rPr>
          <w:sz w:val="20"/>
        </w:rPr>
        <w:t>19 January 2026  ·  Commons  ·  Oral Questions</w:t>
      </w:r>
    </w:p>
    <w:p>
      <w:r>
        <w:rPr>
          <w:b/>
        </w:rPr>
        <w:t xml:space="preserve">Policy areas: </w:t>
      </w:r>
      <w:r>
        <w:rPr>
          <w:sz w:val="20"/>
        </w:rPr>
        <w:t>Education, training and skills, Health and social care</w:t>
      </w:r>
    </w:p>
    <w:p>
      <w:r>
        <w:rPr>
          <w:b/>
        </w:rPr>
        <w:t xml:space="preserve">Topics: </w:t>
      </w:r>
      <w:r>
        <w:rPr>
          <w:sz w:val="20"/>
        </w:rPr>
        <w:t>child vaccination, flu vaccination uptake, public health policy, school absence rates, timeliness of vaccination programmes</w:t>
      </w:r>
    </w:p>
    <w:p>
      <w:r>
        <w:rPr>
          <w:b/>
        </w:rPr>
        <w:t xml:space="preserve">Source: </w:t>
      </w:r>
      <w:r>
        <w:rPr>
          <w:sz w:val="20"/>
        </w:rPr>
        <w:t>https://hansard.parliament.uk/Commons/2026-01-19/debates/732ED7CE-22B1-4314-88A5-6D98F0CD6F32/FluVaccinationSchoolAbsences</w:t>
      </w:r>
    </w:p>
    <w:p/>
    <w:p>
      <w:r>
        <w:rPr>
          <w:b/>
          <w:color w:val="1A4A6E"/>
          <w:sz w:val="22"/>
        </w:rPr>
        <w:t>Beccy Cooper (Lab)</w:t>
      </w:r>
    </w:p>
    <w:p>
      <w:r>
        <w:rPr>
          <w:sz w:val="22"/>
        </w:rPr>
        <w:t>8. What assessment she has made of the potential impact of flu vaccination levels on rates of school absence in autumn 2025.</w:t>
      </w:r>
    </w:p>
    <w:p/>
    <w:p>
      <w:r>
        <w:rPr>
          <w:b/>
          <w:color w:val="1A4A6E"/>
          <w:sz w:val="22"/>
        </w:rPr>
        <w:t>Olivia Bailey (The Parliamentary Under-Secretary of State for Education)</w:t>
      </w:r>
    </w:p>
    <w:p>
      <w:r>
        <w:rPr>
          <w:sz w:val="22"/>
        </w:rPr>
        <w:t>Flu arrived earlier than usual this year, with increases first seen in children and young people. Despite the flu vaccination programme in schools getting off to a strong start in the autumn, with 4 million children vaccinated by early January—an improvement on last year’s figures—attendance levels have been impacted, and the data does show high illness-related absence.</w:t>
      </w:r>
    </w:p>
    <w:p/>
    <w:p>
      <w:r>
        <w:rPr>
          <w:b/>
          <w:color w:val="1A4A6E"/>
          <w:sz w:val="22"/>
        </w:rPr>
        <w:t>Cooper</w:t>
      </w:r>
    </w:p>
    <w:p>
      <w:r>
        <w:rPr>
          <w:sz w:val="22"/>
        </w:rPr>
        <w:t>As flu circulation in children normally starts before adults, and protection through the vaccine lasts much longer in children, the children’s programme should be under way across schools as early as possible from September 1. In my constituency of Worthing West, some schools were vaccinating children in the final weeks before Christmas last year. Will the Minister therefore undertake to work with the Department of Health and Social Care to review the timeliness of flu vaccinations in all schools, and to ensure that they are given as early as possible in the upcoming 2026-27 winter season?</w:t>
      </w:r>
    </w:p>
    <w:p/>
    <w:p>
      <w:r>
        <w:rPr>
          <w:b/>
          <w:color w:val="1A4A6E"/>
          <w:sz w:val="22"/>
        </w:rPr>
        <w:t>Olivia Bailey</w:t>
      </w:r>
    </w:p>
    <w:p>
      <w:r>
        <w:rPr>
          <w:sz w:val="22"/>
        </w:rPr>
        <w:t>I thank my hon. Friend for her hard work for the people of Worthing West. I agree entirely about the importance of schools starting the vaccination programme as early as possible, and I want to reassure her that the Department is working closely with our colleagues at the Department of Health and Social Care, so that next year we can get under way as quickly as possible and in as many schools as possible.</w:t>
      </w:r>
    </w:p>
    <w:p/>
    <w:p>
      <w:r>
        <w:rPr>
          <w:b/>
          <w:color w:val="1A4A6E"/>
          <w:sz w:val="22"/>
        </w:rPr>
        <w:t>Jim Shannon (DUP)</w:t>
      </w:r>
    </w:p>
    <w:p>
      <w:r>
        <w:rPr>
          <w:sz w:val="22"/>
        </w:rPr>
        <w:t>In Northern Ireland there is only a 52% uptake in flu vaccinations. There are two reasons for that: first, parents want to be sure that it is okay and safe for their children; and secondly, schools sometimes show reluctance to let it happen. Will the Minister share the policy that the hon. Member for Worthing West (Dr Cooper) just outlined with the relevant Minister in Northern Ireland, Paul Givan, to ensure that we can do better in Northern Ireland?</w:t>
      </w:r>
    </w:p>
    <w:p/>
    <w:p>
      <w:r>
        <w:rPr>
          <w:b/>
          <w:color w:val="1A4A6E"/>
          <w:sz w:val="22"/>
        </w:rPr>
        <w:t>Olivia Bailey</w:t>
      </w:r>
    </w:p>
    <w:p>
      <w:r>
        <w:rPr>
          <w:sz w:val="22"/>
        </w:rPr>
        <w:t>The hon. Member will be pleased to know that I will be meeting with the Minister he mentioned later this week on a visit to Northern Ireland, and I will be happy to discuss this matter with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