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Reducing Energy Bills</w:t>
      </w:r>
    </w:p>
    <w:p>
      <w:r>
        <w:rPr>
          <w:sz w:val="20"/>
        </w:rPr>
        <w:t>18 November 2025  ·  Commons  ·  Oral Questions</w:t>
      </w:r>
    </w:p>
    <w:p>
      <w:r>
        <w:rPr>
          <w:b/>
        </w:rPr>
        <w:t xml:space="preserve">Policy areas: </w:t>
      </w:r>
      <w:r>
        <w:rPr>
          <w:sz w:val="20"/>
        </w:rPr>
        <w:t>Energy, Housing and planning, Welfare and benefits</w:t>
      </w:r>
    </w:p>
    <w:p>
      <w:r>
        <w:rPr>
          <w:b/>
        </w:rPr>
        <w:t xml:space="preserve">Topics: </w:t>
      </w:r>
      <w:r>
        <w:rPr>
          <w:sz w:val="20"/>
        </w:rPr>
        <w:t>energy efficiency schemes, home insulation remediation, reducing energy bills, warm home discount</w:t>
      </w:r>
    </w:p>
    <w:p>
      <w:r>
        <w:rPr>
          <w:b/>
        </w:rPr>
        <w:t xml:space="preserve">Source: </w:t>
      </w:r>
      <w:r>
        <w:rPr>
          <w:sz w:val="20"/>
        </w:rPr>
        <w:t>https://hansard.parliament.uk/Commons/2025-11-18/debates/2A953542-2C24-4728-8F36-EA8C808210F8/ReducingEnergyBills</w:t>
      </w:r>
    </w:p>
    <w:p/>
    <w:p>
      <w:r>
        <w:rPr>
          <w:b/>
          <w:color w:val="1A4A6E"/>
          <w:sz w:val="22"/>
        </w:rPr>
        <w:t>Al Pinkerton (LD)</w:t>
      </w:r>
    </w:p>
    <w:p>
      <w:r>
        <w:rPr>
          <w:sz w:val="22"/>
        </w:rPr>
        <w:t>13. What steps he is taking to reduce energy bills in Surrey Heath constituency.</w:t>
      </w:r>
    </w:p>
    <w:p/>
    <w:p>
      <w:r>
        <w:rPr>
          <w:b/>
          <w:color w:val="1A4A6E"/>
          <w:sz w:val="22"/>
        </w:rPr>
        <w:t>Martin McCluskey (The Parliamentary Under-Secretary of State for Energy Security and Net Zero)</w:t>
      </w:r>
    </w:p>
    <w:p>
      <w:r>
        <w:rPr>
          <w:sz w:val="22"/>
        </w:rPr>
        <w:t>We have set out our plans for clean power by 2030, which is the best way to get bills down for good. This winter, one in six households will receive the warm home discount—a £150 discount on energy bills for those who need it most.</w:t>
      </w:r>
    </w:p>
    <w:p/>
    <w:p>
      <w:r>
        <w:rPr>
          <w:b/>
          <w:color w:val="1A4A6E"/>
          <w:sz w:val="22"/>
        </w:rPr>
        <w:t>Pinkerton</w:t>
      </w:r>
    </w:p>
    <w:p>
      <w:r>
        <w:rPr>
          <w:sz w:val="22"/>
        </w:rPr>
        <w:t>The National Audit Office recently reported that 98% of the 23,000 homes fitted with external wall insulation under the previous Government schemes are at risk of damp and mould unless they are swiftly remediated. What steps is the Minister taking to ensure that homes in Surrey Heath insulated under those schemes are remediated in a timely and trustworthy manner, and what assessment has he made of the role that home insulation will play in our wider efforts to reduce bills but also protect climate and nature?</w:t>
      </w:r>
    </w:p>
    <w:p/>
    <w:p>
      <w:r>
        <w:rPr>
          <w:b/>
          <w:color w:val="1A4A6E"/>
          <w:sz w:val="22"/>
        </w:rPr>
        <w:t>Martin McCluskey</w:t>
      </w:r>
    </w:p>
    <w:p>
      <w:r>
        <w:rPr>
          <w:sz w:val="22"/>
        </w:rPr>
        <w:t>The hon. Member will have heard my earlier response regarding ECO4 and the appalling situation facing people across the country. To be very clear, all those affected by the ECO4 situation will receive letters offering them a free audit; many have already received those letters. I encourage hon. Members across the House to make sure that their constituents are taking up that offer, because that is the gateway to remediation. Earlier I set out the principles for designing the future system and ensuring that we do not get into a situation like this ever again. As for his final comment on—</w:t>
      </w:r>
    </w:p>
    <w:p/>
    <w:p>
      <w:r>
        <w:rPr>
          <w:b/>
          <w:color w:val="1A4A6E"/>
          <w:sz w:val="22"/>
        </w:rPr>
        <w:t>Speaker</w:t>
      </w:r>
    </w:p>
    <w:p>
      <w:r>
        <w:rPr>
          <w:sz w:val="22"/>
        </w:rPr>
        <w:t>Order. I call Shockat Adam.</w:t>
      </w:r>
    </w:p>
    <w:p/>
    <w:p>
      <w:r>
        <w:rPr>
          <w:b/>
          <w:color w:val="1A4A6E"/>
          <w:sz w:val="22"/>
        </w:rPr>
        <w:t>Martin McCluskey</w:t>
      </w:r>
    </w:p>
    <w:p>
      <w:r>
        <w:rPr>
          <w:sz w:val="22"/>
        </w:rPr>
        <w:t>Sorry, Mr Speaker.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