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Energy Projects</w:t>
      </w:r>
    </w:p>
    <w:p>
      <w:r>
        <w:rPr>
          <w:sz w:val="20"/>
        </w:rPr>
        <w:t>18 November 2025  ·  Commons  ·  Oral Questions</w:t>
      </w:r>
    </w:p>
    <w:p>
      <w:r>
        <w:rPr>
          <w:b/>
        </w:rPr>
        <w:t xml:space="preserve">Policy areas: </w:t>
      </w:r>
      <w:r>
        <w:rPr>
          <w:sz w:val="20"/>
        </w:rPr>
        <w:t>Energy, Environment, Government and public administration</w:t>
      </w:r>
    </w:p>
    <w:p>
      <w:r>
        <w:rPr>
          <w:b/>
        </w:rPr>
        <w:t xml:space="preserve">Topics: </w:t>
      </w:r>
      <w:r>
        <w:rPr>
          <w:sz w:val="20"/>
        </w:rPr>
        <w:t>community energy projects, environmental agency licensing, great british energy, regulatory landscape reform, renewable energy funding</w:t>
      </w:r>
    </w:p>
    <w:p>
      <w:r>
        <w:rPr>
          <w:b/>
        </w:rPr>
        <w:t xml:space="preserve">Source: </w:t>
      </w:r>
      <w:r>
        <w:rPr>
          <w:sz w:val="20"/>
        </w:rPr>
        <w:t>https://hansard.parliament.uk/Commons/2025-11-18/debates/542724E5-F685-40EA-A8B3-2EABA20D8FD1/CommunityEnergyProjects</w:t>
      </w:r>
    </w:p>
    <w:p/>
    <w:p>
      <w:r>
        <w:rPr>
          <w:b/>
          <w:color w:val="1A4A6E"/>
          <w:sz w:val="22"/>
        </w:rPr>
        <w:t>Lisa Smart (LD)</w:t>
      </w:r>
    </w:p>
    <w:p>
      <w:r>
        <w:rPr>
          <w:sz w:val="22"/>
        </w:rPr>
        <w:t>10. What plans his Department has to increase the proportion of energy produced by community energy projects.</w:t>
      </w:r>
    </w:p>
    <w:p/>
    <w:p>
      <w:r>
        <w:rPr>
          <w:b/>
          <w:color w:val="1A4A6E"/>
          <w:sz w:val="22"/>
        </w:rPr>
        <w:t>Michael Shanks (The Minister for Energy)</w:t>
      </w:r>
    </w:p>
    <w:p>
      <w:r>
        <w:rPr>
          <w:sz w:val="22"/>
        </w:rPr>
        <w:t>Through Great British Energy’s local power plan, we are rolling out the biggest expansion of community energy for decades. We are supporting projects with funding through the community fund, and Great British Energy will also support communities to roll out small and medium-scale renewable energy projects by providing commercial, technical and project planning assistance. That will increase its capacity to build a pipeline of successful projects owned by local communities.</w:t>
      </w:r>
    </w:p>
    <w:p/>
    <w:p>
      <w:r>
        <w:rPr>
          <w:b/>
          <w:color w:val="1A4A6E"/>
          <w:sz w:val="22"/>
        </w:rPr>
        <w:t>Lisa Smart</w:t>
      </w:r>
    </w:p>
    <w:p>
      <w:r>
        <w:rPr>
          <w:sz w:val="22"/>
        </w:rPr>
        <w:t>More community energy is obviously good for the planet and for the pockets of bill payers, and it is certainly good for our energy security. The amazing volunteers at Stockport Hydro, Greater Manchester’s first hydroelectric producing plant which is in the River Goyt in my Hazel Grove constituency, tell me about the problems they are having with the Environment Agency stopping them doing their work. They were kept waiting for 227 days for the result of a licence inspection, and they have struggled to get information from it. A lead volunteer told me that if the EA continues in this way, community energy is “doomed”. What conversations is the Minister having across the Government to ensure that community energy delivers the clean power that we need?</w:t>
      </w:r>
    </w:p>
    <w:p/>
    <w:p>
      <w:r>
        <w:rPr>
          <w:b/>
          <w:color w:val="1A4A6E"/>
          <w:sz w:val="22"/>
        </w:rPr>
        <w:t>Michael Shanks</w:t>
      </w:r>
    </w:p>
    <w:p>
      <w:r>
        <w:rPr>
          <w:sz w:val="22"/>
        </w:rPr>
        <w:t>I thank the hon. Lady for that question, and pay tribute to all those involved in Stockport Hydro for the work they are doing. Clearly, it has been too much of a challenge, and we need to make it easier. Alongside much-needed funding, we must make the regulatory landscape much easier, and across Government we are having a review of regulation to ensure that we can move faster to build things in this country. Nowhere is that more important than in communities that have come together to deliver a project. That is good for us as a country, good for social and economic growth and good for local communities, and we need to make it easier. I am happy to discuss the issue further with the hon. Lady, because these are the kinds of projects that we want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