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Private Sector Investment</w:t>
      </w:r>
    </w:p>
    <w:p>
      <w:r>
        <w:rPr>
          <w:sz w:val="20"/>
        </w:rPr>
        <w:t>18 November 2025  ·  Commons  ·  Oral Questions</w:t>
      </w:r>
    </w:p>
    <w:p>
      <w:r>
        <w:rPr>
          <w:b/>
        </w:rPr>
        <w:t xml:space="preserve">Policy areas: </w:t>
      </w:r>
      <w:r>
        <w:rPr>
          <w:sz w:val="20"/>
        </w:rPr>
        <w:t>Business and industry, Economy, Energy, Finance and taxation</w:t>
      </w:r>
    </w:p>
    <w:p>
      <w:r>
        <w:rPr>
          <w:b/>
        </w:rPr>
        <w:t xml:space="preserve">Topics: </w:t>
      </w:r>
      <w:r>
        <w:rPr>
          <w:sz w:val="20"/>
        </w:rPr>
        <w:t>clean energy, critical minerals, energy infrastructure, jobs in energy sector, private sector investment</w:t>
      </w:r>
    </w:p>
    <w:p>
      <w:r>
        <w:rPr>
          <w:b/>
        </w:rPr>
        <w:t xml:space="preserve">Source: </w:t>
      </w:r>
      <w:r>
        <w:rPr>
          <w:sz w:val="20"/>
        </w:rPr>
        <w:t>https://hansard.parliament.uk/Commons/2025-11-18/debates/8619CB2E-B5F1-490C-8F35-003711E12BB1/CleanEnergyPrivateSectorInvestment</w:t>
      </w:r>
    </w:p>
    <w:p/>
    <w:p>
      <w:r>
        <w:rPr>
          <w:b/>
          <w:color w:val="1A4A6E"/>
          <w:sz w:val="22"/>
        </w:rPr>
        <w:t>Perran Moon (Lab)</w:t>
      </w:r>
    </w:p>
    <w:p>
      <w:r>
        <w:rPr>
          <w:sz w:val="22"/>
        </w:rPr>
        <w:t>4. What estimate he has made of the value of private sector investment in clean energy since 4 July 2024.</w:t>
      </w:r>
    </w:p>
    <w:p/>
    <w:p>
      <w:r>
        <w:rPr>
          <w:b/>
          <w:color w:val="1A4A6E"/>
          <w:sz w:val="22"/>
        </w:rPr>
        <w:t>Chris McDonald (The Parliamentary Under-Secretary of State for Energy Security and Net Zero)</w:t>
      </w:r>
    </w:p>
    <w:p>
      <w:r>
        <w:rPr>
          <w:sz w:val="22"/>
        </w:rPr>
        <w:t>I know from my time in industry that what business and industry need in order to invest is certainty, and this Government have provided that certainty. Over £52 billion of private sector investment has been won into clean power, thanks to the certainty of our clean power mission. That is why the Conservatives’ decision to trash our reputation as climate leaders was roundly rejected by business groups and the energy industry. We are delivering jobs and growth; they would put all of that at risk.</w:t>
      </w:r>
    </w:p>
    <w:p/>
    <w:p>
      <w:r>
        <w:rPr>
          <w:b/>
          <w:color w:val="1A4A6E"/>
          <w:sz w:val="22"/>
        </w:rPr>
        <w:t>Perran Moon</w:t>
      </w:r>
    </w:p>
    <w:p>
      <w:r>
        <w:rPr>
          <w:sz w:val="22"/>
        </w:rPr>
        <w:t>Critical minerals are essential to power our renewable energy future. Since the general election, the National Wealth Fund has invested £28 million into the South Crofty tin mine and £35 million into Cornish Lithium, both in my constituency of Camborne, Redruth and Hayle. This is alongside major clean energy investment nationwide, including £33 billion from SSE, with 80% of that going into upgrading the UK’s power grid. Does the Minister agree that this is exactly the kind of long-term investment that we need, using public funding to crowd in private investment, which was inexplicably ignored by the Conservatives and would be cancelled by Reform?</w:t>
      </w:r>
    </w:p>
    <w:p/>
    <w:p>
      <w:r>
        <w:rPr>
          <w:b/>
          <w:color w:val="1A4A6E"/>
          <w:sz w:val="22"/>
        </w:rPr>
        <w:t>Chris McDonald</w:t>
      </w:r>
    </w:p>
    <w:p>
      <w:r>
        <w:rPr>
          <w:sz w:val="22"/>
        </w:rPr>
        <w:t>The Government recognise the important role of the public sector and private sector working together to unlock these benefits, such as in critical minerals, as my hon. Friend mentioned. I thank him for his invitation to visit some of the companies that he mentioned in Cornwall, and I look forward to taking up that opportunity for a visit very soon.</w:t>
      </w:r>
    </w:p>
    <w:p/>
    <w:p>
      <w:r>
        <w:rPr>
          <w:b/>
          <w:color w:val="1A4A6E"/>
          <w:sz w:val="22"/>
        </w:rPr>
        <w:t>Stephen Flynn (SNP)</w:t>
      </w:r>
    </w:p>
    <w:p>
      <w:r>
        <w:rPr>
          <w:sz w:val="22"/>
        </w:rPr>
        <w:t>On this Government’s watch, Grangemouth has shut and oil and gas jobs are being pushed off a cliff. In the last 20 minutes, it has been announced that 400 jobs are to be lost at the Mossmorran plant back home in Scotland. The company blames the UK Government’s policy environment. The Government stepped in to save jobs at the steelworks in Scunthorpe. Are they going to intervene to save jobs in Scotland?</w:t>
      </w:r>
    </w:p>
    <w:p/>
    <w:p>
      <w:r>
        <w:rPr>
          <w:b/>
          <w:color w:val="1A4A6E"/>
          <w:sz w:val="22"/>
        </w:rPr>
        <w:t>Chris McDonald</w:t>
      </w:r>
    </w:p>
    <w:p>
      <w:r>
        <w:rPr>
          <w:sz w:val="22"/>
        </w:rPr>
        <w:t>Of course, my thoughts and those of the Government are very much with the workers and their families at what I know from personal experience is a very difficult time. We must recognise that the company has taken a commercial decision. Although we have explored every reasonable avenue of support, the firm faces significant global challenges. The Government stand ready to provide support through the Department for Work and Pensions rapid response service, and I and other Ministers would be very happy to meet the right hon. Member to discuss what more we can do.</w:t>
      </w:r>
    </w:p>
    <w:p/>
    <w:p>
      <w:r>
        <w:rPr>
          <w:b/>
          <w:color w:val="1A4A6E"/>
          <w:sz w:val="22"/>
        </w:rPr>
        <w:t>Brian Leishman (Lab)</w:t>
      </w:r>
    </w:p>
    <w:p>
      <w:r>
        <w:rPr>
          <w:sz w:val="22"/>
        </w:rPr>
        <w:t>The breaking news that the Mossmorran chemical plant is to close is yet more industrial vandalism put upon Scotland. Like what happened with Grangemouth, hundreds of on-site workers and their communities will be plunged into chaos. Why will the Government not take a future stake in what comes next at Grangemouth to give workers and communities prosperity and security?</w:t>
      </w:r>
    </w:p>
    <w:p/>
    <w:p>
      <w:r>
        <w:rPr>
          <w:b/>
          <w:color w:val="1A4A6E"/>
          <w:sz w:val="22"/>
        </w:rPr>
        <w:t>Chris McDonald</w:t>
      </w:r>
    </w:p>
    <w:p>
      <w:r>
        <w:rPr>
          <w:sz w:val="22"/>
        </w:rPr>
        <w:t>As my hon. Friend mentions, this is a difficult time for the workers and their families both at Mossmorran, after this morning’s announcement, and across Grangemouth. In both areas, the Government have been and remain in regular contact with the companies, but we must recognise that significant global challenges have faced Exxon—the company involved in this morning’s announcement—which has already closed another chemicals plant in France.</w:t>
      </w:r>
    </w:p>
    <w:p/>
    <w:p>
      <w:r>
        <w:rPr>
          <w:b/>
          <w:color w:val="1A4A6E"/>
          <w:sz w:val="22"/>
        </w:rPr>
        <w:t>Nick Timothy (Con)</w:t>
      </w:r>
    </w:p>
    <w:p>
      <w:r>
        <w:rPr>
          <w:sz w:val="22"/>
        </w:rPr>
        <w:t>The Government seem to accept that China presents a range of threats against this country. There will be a statement later today about threats against Members of this place. We also know about China’s domination of the world market in cellular internet modules and the ability to insert kill switches into technology. Will the Minister take this opportunity to rule out any role for Mingyang in our energy infrastructure?</w:t>
      </w:r>
    </w:p>
    <w:p/>
    <w:p>
      <w:r>
        <w:rPr>
          <w:b/>
          <w:color w:val="1A4A6E"/>
          <w:sz w:val="22"/>
        </w:rPr>
        <w:t>Chris McDonald</w:t>
      </w:r>
    </w:p>
    <w:p>
      <w:r>
        <w:rPr>
          <w:sz w:val="22"/>
        </w:rPr>
        <w:t>Many companies want to invest in the UK because of our clean energy mission. Any decision that the Government take will never compromise our national security. If the hon. Gentleman wants to talk about China, let us compare this Government’s record with that of the previous Conservative Government. The Conservatives built a nuclear power station that relied on the Chinese Government. We are building new nuclear at Sizewell, and it will be financed by the British Government.</w:t>
      </w:r>
    </w:p>
    <w:p/>
    <w:p>
      <w:r>
        <w:rPr>
          <w:b/>
          <w:color w:val="1A4A6E"/>
          <w:sz w:val="22"/>
        </w:rPr>
        <w:t>Speaker</w:t>
      </w:r>
    </w:p>
    <w:p>
      <w:r>
        <w:rPr>
          <w:sz w:val="22"/>
        </w:rPr>
        <w:t>I call the shadow Minister.</w:t>
      </w:r>
    </w:p>
    <w:p/>
    <w:p>
      <w:r>
        <w:rPr>
          <w:b/>
          <w:color w:val="1A4A6E"/>
          <w:sz w:val="22"/>
        </w:rPr>
        <w:t>Andrew Bowie (Con)</w:t>
      </w:r>
    </w:p>
    <w:p>
      <w:r>
        <w:rPr>
          <w:sz w:val="22"/>
        </w:rPr>
        <w:t>Thank you, Mr Speaker.</w:t>
      </w:r>
    </w:p>
    <w:p>
      <w:r>
        <w:rPr>
          <w:sz w:val="22"/>
        </w:rPr>
        <w:t>“The skills, infrastructure and experience built by Scotland’s oil and gas sector are vital assets that must be safeguarded and redeployed as we accelerate the transition to clean energy.”</w:t>
      </w:r>
    </w:p>
    <w:p>
      <w:r>
        <w:rPr>
          <w:sz w:val="22"/>
        </w:rPr>
        <w:t>These are not my words, but the words of Scottish Renewables. Why are the Government pursuing a strategy that is decimating that very industry and costing jobs across the country?</w:t>
      </w:r>
    </w:p>
    <w:p/>
    <w:p>
      <w:r>
        <w:rPr>
          <w:b/>
          <w:color w:val="1A4A6E"/>
          <w:sz w:val="22"/>
        </w:rPr>
        <w:t>Chris McDonald</w:t>
      </w:r>
    </w:p>
    <w:p>
      <w:r>
        <w:rPr>
          <w:sz w:val="22"/>
        </w:rPr>
        <w:t>The hon. Gentleman is indeed right that the skills of the North sea oil and gas workers are essential for the green transition. We will come forward with our North sea plan shortly. I am sure that he will want to take this opportunity to welcome our clean energy jobs plan, which highlights not only the many thousands of jobs across Scotland that the clean energy industries are creating, but the support that the Government are giving people in those industries to transfer across to new green energy industries.</w:t>
      </w:r>
    </w:p>
    <w:p/>
    <w:p>
      <w:r>
        <w:rPr>
          <w:b/>
          <w:color w:val="1A4A6E"/>
          <w:sz w:val="22"/>
        </w:rPr>
        <w:t>Andrew Bowie</w:t>
      </w:r>
    </w:p>
    <w:p>
      <w:r>
        <w:rPr>
          <w:sz w:val="22"/>
        </w:rPr>
        <w:t>It is a bit rich for a Minister to come here, on the day that further jobs are being lost as a direct result of the Government’s policies, to talk about their clean jobs plan as if that will somehow mean anything to the workers at Mossmorran, Grangemouth and all the other sites that have lost jobs as a direct result of Government policies over the past few years. I understand why the Minister will not listen to me, but surely the Government must start listening to the renewables sector, the trade unions or their own Great British Energy, and use next week’s Budget to start reversing their damaging anti-growth, anti-jobs and anti-Britain tax and ban on North sea oil and gas.</w:t>
      </w:r>
    </w:p>
    <w:p/>
    <w:p>
      <w:r>
        <w:rPr>
          <w:b/>
          <w:color w:val="1A4A6E"/>
          <w:sz w:val="22"/>
        </w:rPr>
        <w:t>Chris McDonald</w:t>
      </w:r>
    </w:p>
    <w:p>
      <w:r>
        <w:rPr>
          <w:sz w:val="22"/>
        </w:rPr>
        <w:t>The Government have been clear that North sea oil and gas has a future for decades to come, but let us be clear that the closures in that and other industrial sectors are a result not of this Government’s policies but of the poor, uncompetitive business environment created over 14 years and a lack of investment in British industry by the previous Government. That has been reversed under this Government, with £50 billion of investment in new clean energy industries and investors wishing to continue investing in those industries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