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Artists Touring in Europe</w:t>
      </w:r>
    </w:p>
    <w:p>
      <w:r>
        <w:rPr>
          <w:sz w:val="20"/>
        </w:rPr>
        <w:t>18 June 2026  ·  Commons  ·  Oral Questions</w:t>
      </w:r>
    </w:p>
    <w:p>
      <w:r>
        <w:rPr>
          <w:b/>
        </w:rPr>
        <w:t xml:space="preserve">Policy areas: </w:t>
      </w:r>
      <w:r>
        <w:rPr>
          <w:sz w:val="20"/>
        </w:rPr>
        <w:t>Business and industry, Education, training and skills, Trade</w:t>
      </w:r>
    </w:p>
    <w:p>
      <w:r>
        <w:rPr>
          <w:b/>
        </w:rPr>
        <w:t xml:space="preserve">Topics: </w:t>
      </w:r>
      <w:r>
        <w:rPr>
          <w:sz w:val="20"/>
        </w:rPr>
        <w:t>brexit barriers, creative industries sector, cultural exchange, digital ata carnets, uk artists touring europe</w:t>
      </w:r>
    </w:p>
    <w:p>
      <w:r>
        <w:rPr>
          <w:b/>
        </w:rPr>
        <w:t xml:space="preserve">Source: </w:t>
      </w:r>
      <w:r>
        <w:rPr>
          <w:sz w:val="20"/>
        </w:rPr>
        <w:t>https://hansard.parliament.uk/Commons/2026-06-18/debates/73CADA21-1F9D-4137-BE58-C27956C44B4D/UkArtistsTouringInEurope</w:t>
      </w:r>
    </w:p>
    <w:p/>
    <w:p>
      <w:r>
        <w:rPr>
          <w:b/>
          <w:color w:val="1A4A6E"/>
          <w:sz w:val="22"/>
        </w:rPr>
        <w:t>Jeff Smith (Lab)</w:t>
      </w:r>
    </w:p>
    <w:p>
      <w:r>
        <w:rPr>
          <w:sz w:val="22"/>
        </w:rPr>
        <w:t>9. What steps her Department is taking to help support UK artists touring in Europe.</w:t>
      </w:r>
    </w:p>
    <w:p/>
    <w:p>
      <w:r>
        <w:rPr>
          <w:b/>
          <w:color w:val="1A4A6E"/>
          <w:sz w:val="22"/>
        </w:rPr>
        <w:t>Ian Murray (The Minister for Creative Industries, Media and Arts)</w:t>
      </w:r>
    </w:p>
    <w:p>
      <w:r>
        <w:rPr>
          <w:sz w:val="22"/>
        </w:rPr>
        <w:t>A tremendous question. Helping touring artists is a manifesto commitment. At last year’s UK-EU summit, the UK and the European Commission committed to supporting cultural exchange, recognising those touring artists. I discussed cultural professionals’ working conditions with the European culture commissioner at the first high-level meeting on culture in March. Digital ATA carnets that enable movement without customs declarations or duties were launched on 1 June across the UK, EU, Norway and Switzerland. We continue to engage with our EU counterparts at all levels and with industry to support touring.</w:t>
      </w:r>
    </w:p>
    <w:p/>
    <w:p>
      <w:r>
        <w:rPr>
          <w:b/>
          <w:color w:val="1A4A6E"/>
          <w:sz w:val="22"/>
        </w:rPr>
        <w:t>Jeff Smith</w:t>
      </w:r>
    </w:p>
    <w:p>
      <w:r>
        <w:rPr>
          <w:sz w:val="22"/>
        </w:rPr>
        <w:t>I thank the Minister for that answer; there is some good news there. One of the many negatives of Brexit is that it has placed barriers on UK artists being able to tour in Europe. The Culture, Media and Sport Committee has just published its report, featuring a number of practical measures that the Government can take to remove those barriers. Will Ministers act on those recommendations? I point to one in particular. As well as leaving the EU, the UK decided not to participate in the Creative Europe scheme, which we were net beneficiaries of. Ahead of the upcoming EU-UK summit, a signal that we intend to participate in the successor scheme, AgoraEU, would be a positive message to our creative artists.</w:t>
      </w:r>
    </w:p>
    <w:p/>
    <w:p>
      <w:r>
        <w:rPr>
          <w:b/>
          <w:color w:val="1A4A6E"/>
          <w:sz w:val="22"/>
        </w:rPr>
        <w:t>Ian Murray</w:t>
      </w:r>
    </w:p>
    <w:p>
      <w:r>
        <w:rPr>
          <w:sz w:val="22"/>
        </w:rPr>
        <w:t>I congratulate the Committee on its report, and I welcome its continued interest in recognising the importance of international touring to the UK’s world-leading arts and creative industries sector. We are carefully considering the recommendations and will form the response in due course.</w:t>
      </w:r>
    </w:p>
    <w:p>
      <w:r>
        <w:rPr>
          <w:sz w:val="22"/>
        </w:rPr>
        <w:t>The Prime Minister agreed with the European Commission President on Tuesday to press ahead with the UK-EU summit on 22 July, so that people on both sides can feel the benefits of the UK-EU collaboration as soon as possible. Touring artists were mentioned in the summit agreement last year. I cannot comment on the ongoing negotiations, but we are determined to ensure that UK touring artists can tour again in the EU as best as possible.</w:t>
      </w:r>
    </w:p>
    <w:p/>
    <w:p>
      <w:r>
        <w:rPr>
          <w:b/>
          <w:color w:val="1A4A6E"/>
          <w:sz w:val="22"/>
        </w:rPr>
        <w:t>Jim Shannon (DUP)</w:t>
      </w:r>
    </w:p>
    <w:p>
      <w:r>
        <w:rPr>
          <w:sz w:val="22"/>
        </w:rPr>
        <w:t>I am very fortunate that I have exceptional talent in my constituency, and for those who wish to take their talents across Europe and other parts of the world, the opportunity is there. The Minister was positive in his answer to the hon. Member for Manchester Withington (Jeff Smith). Will the same enthusiasm, energy and commitment be shown to our Minister in Northern Ireland to ensure that he does the same for my constituents in Strangford?</w:t>
      </w:r>
    </w:p>
    <w:p/>
    <w:p>
      <w:r>
        <w:rPr>
          <w:b/>
          <w:color w:val="1A4A6E"/>
          <w:sz w:val="22"/>
        </w:rPr>
        <w:t>Ian Murray</w:t>
      </w:r>
    </w:p>
    <w:p>
      <w:r>
        <w:rPr>
          <w:sz w:val="22"/>
        </w:rPr>
        <w:t>As well as sending artists across the European Union, Strangford sends the very best to this Chamber. There is a firm commitment on the EU side to take this forward. I met Commissioner Micaleff at the high-level meeting, and also discussed the matter at the Culture Ministers’ meeting. We are determined to ensure that there can be as much ease as possible for UK touring artists in Europe. That is the manifesto commitment, and we are doing everything that we possibly can. It is complicated. There are a number of Commission elements to this—it is not just about visas but transportation, marketing and all those kinds of issues—but we are trying our very best to get through those as quickly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