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BBC Funding</w:t>
      </w:r>
    </w:p>
    <w:p>
      <w:r>
        <w:rPr>
          <w:sz w:val="20"/>
        </w:rPr>
        <w:t>18 June 2026  ·  Commons  ·  Oral Questions</w:t>
      </w:r>
    </w:p>
    <w:p>
      <w:r>
        <w:rPr>
          <w:b/>
        </w:rPr>
        <w:t xml:space="preserve">Policy areas: </w:t>
      </w:r>
      <w:r>
        <w:rPr>
          <w:sz w:val="20"/>
        </w:rPr>
        <w:t>Economy, Government and public administration, Society and culture</w:t>
      </w:r>
    </w:p>
    <w:p>
      <w:r>
        <w:rPr>
          <w:b/>
        </w:rPr>
        <w:t xml:space="preserve">Topics: </w:t>
      </w:r>
      <w:r>
        <w:rPr>
          <w:sz w:val="20"/>
        </w:rPr>
        <w:t>bbc cuts, bbc funding, charter review, misinformation, parliamentary debate</w:t>
      </w:r>
    </w:p>
    <w:p>
      <w:r>
        <w:rPr>
          <w:b/>
        </w:rPr>
        <w:t xml:space="preserve">Source: </w:t>
      </w:r>
      <w:r>
        <w:rPr>
          <w:sz w:val="20"/>
        </w:rPr>
        <w:t>https://hansard.parliament.uk/Commons/2026-06-18/debates/61842866-9745-4BEA-9407-3A227C8122CC/BbcFunding</w:t>
      </w:r>
    </w:p>
    <w:p/>
    <w:p>
      <w:r>
        <w:rPr>
          <w:b/>
          <w:color w:val="1A4A6E"/>
          <w:sz w:val="22"/>
        </w:rPr>
        <w:t>Olly Glover (LD)</w:t>
      </w:r>
    </w:p>
    <w:p>
      <w:r>
        <w:rPr>
          <w:sz w:val="22"/>
        </w:rPr>
        <w:t>6. What steps she is taking to help ensure the sustainability of the BBC’s long-term funding.</w:t>
      </w:r>
    </w:p>
    <w:p/>
    <w:p>
      <w:r>
        <w:rPr>
          <w:b/>
          <w:color w:val="1A4A6E"/>
          <w:sz w:val="22"/>
        </w:rPr>
        <w:t>Lisa Nandy (The Secretary of State for Culture, Media and Sport)</w:t>
      </w:r>
    </w:p>
    <w:p>
      <w:r>
        <w:rPr>
          <w:sz w:val="22"/>
        </w:rPr>
        <w:t>The BBC is one of our most important national institutions. Now, more than ever, the need for trusted news and high-quality programming is essential to our democratic and cultural life. We are currently conducting the charter review, which I believe will be the most consequential in the BBC’s history, given the current political climate. We have already announced that, as part of the charter review, we will be putting the BBC on a permanent charter, so that it exists in perpetuity for all of us, forever.</w:t>
      </w:r>
    </w:p>
    <w:p/>
    <w:p>
      <w:r>
        <w:rPr>
          <w:b/>
          <w:color w:val="1A4A6E"/>
          <w:sz w:val="22"/>
        </w:rPr>
        <w:t>Olly Glover</w:t>
      </w:r>
    </w:p>
    <w:p>
      <w:r>
        <w:rPr>
          <w:sz w:val="22"/>
        </w:rPr>
        <w:t>Yesterday, as part of £500 million cuts, the BBC announced the scrapping of BBC Radio 4’s “The World Tonight” programme after 56 years, among others. It is very welcome to hear the Secretary of State’s support for the BBC, but can she say a little more about what she is going to do to protect the future of the BBC, following the end of the BBC charter consultation in March?</w:t>
      </w:r>
    </w:p>
    <w:p/>
    <w:p>
      <w:r>
        <w:rPr>
          <w:b/>
          <w:color w:val="1A4A6E"/>
          <w:sz w:val="22"/>
        </w:rPr>
        <w:t>Lisa Nandy</w:t>
      </w:r>
    </w:p>
    <w:p>
      <w:r>
        <w:rPr>
          <w:sz w:val="22"/>
        </w:rPr>
        <w:t>I thank the hon. Gentleman for that question, because I know this issue has raised significant concerns across all our nations and regions. I met the BBC director general recently to discuss the announcement that has just been made. Obviously, those decisions are a matter for the BBC. What is squarely within the Government’s remit, however, is ensuring that, as part of the charter, the BBC is adequately and sustainably funded. We will not accept a smaller BBC. A core objective of the charter review is to expand both the scope and reach of BBC services.</w:t>
      </w:r>
    </w:p>
    <w:p/>
    <w:p>
      <w:r>
        <w:rPr>
          <w:b/>
          <w:color w:val="1A4A6E"/>
          <w:sz w:val="22"/>
        </w:rPr>
        <w:t>John Slinger (Lab)</w:t>
      </w:r>
    </w:p>
    <w:p>
      <w:r>
        <w:rPr>
          <w:sz w:val="22"/>
        </w:rPr>
        <w:t>The hon. Member for Didcot and Wantage (Olly Glover) mentioned reports that BBC Radio 4’s “The World Tonight” programme may be cut. Does my right hon. Friend agree with me that in the age of fast news, disinformation and misinformation, we need more programmes such as “The World Tonight”, not fewer, and that we need more contemplative journalism so that our voters can understand politics and the world around them more effectively? Does she agree with me that the BBC perhaps ought to look at the vast salaries they pay their stars, both in entertainment and in news, in order to retain programmes such as “The World Tonight”, which will be much missed if it goes?</w:t>
      </w:r>
    </w:p>
    <w:p/>
    <w:p>
      <w:r>
        <w:rPr>
          <w:b/>
          <w:color w:val="1A4A6E"/>
          <w:sz w:val="22"/>
        </w:rPr>
        <w:t>Lisa Nandy</w:t>
      </w:r>
    </w:p>
    <w:p>
      <w:r>
        <w:rPr>
          <w:sz w:val="22"/>
        </w:rPr>
        <w:t>I concur with my hon. Friend’s view that, now more than ever, the BBC’s role in providing trusted news and information is essential. For all the challenges that the BBC has faced, it remains the most trusted source of news in this country, and one of the most trusted sources of news across the world. I recognise that the BBC has had some serious challenges to deal with, and has had to make some difficult decisions, but this Government are determined to support its efforts by ensuring that it is adequately funded. We have recently published the first ever local news strategy. Colleagues will know that in the current by-election in Makerfield—next door to me in Wigan—there has been a huge upsurge in the amount of misinformation and disinformation targeted at residents. The BBC has a role to play in countering that, but so too do tremendous outlets such as the Wigan Post, which provide much needed balance.</w:t>
      </w:r>
    </w:p>
    <w:p/>
    <w:p>
      <w:r>
        <w:rPr>
          <w:b/>
          <w:color w:val="1A4A6E"/>
          <w:sz w:val="22"/>
        </w:rPr>
        <w:t>Speaker</w:t>
      </w:r>
    </w:p>
    <w:p>
      <w:r>
        <w:rPr>
          <w:sz w:val="22"/>
        </w:rPr>
        <w:t>I call the shadow Secretary of State.</w:t>
      </w:r>
    </w:p>
    <w:p/>
    <w:p>
      <w:r>
        <w:rPr>
          <w:b/>
          <w:color w:val="1A4A6E"/>
          <w:sz w:val="22"/>
        </w:rPr>
        <w:t>Nigel Huddleston (Con)</w:t>
      </w:r>
    </w:p>
    <w:p>
      <w:r>
        <w:rPr>
          <w:sz w:val="22"/>
        </w:rPr>
        <w:t>Last year the BBC lost another 300,000 licence fee payers. The BBC’s current scale and financial model is clearly unsustainable. Yesterday the BBC announced controversial cuts, including “The World Tonight” and “Money Box Live”, without anyone in Parliament expressing a view. That is not right. The Government appear to be restricting parliamentary debate about the future of the BBC. They announced the BBC charter via written statement, not a debate. They have already ruled out some alternative funding models and consideration of the size, scope and scale of the BBC’s operations, leaving the BBC to take action unilaterally. Will the Secretary of State reconsider the scope of the charter review, and ensure that Parliament has a proper say on the future of the BBC?</w:t>
      </w:r>
    </w:p>
    <w:p/>
    <w:p>
      <w:r>
        <w:rPr>
          <w:b/>
          <w:color w:val="1A4A6E"/>
          <w:sz w:val="22"/>
        </w:rPr>
        <w:t>Lisa Nandy</w:t>
      </w:r>
    </w:p>
    <w:p>
      <w:r>
        <w:rPr>
          <w:sz w:val="22"/>
        </w:rPr>
        <w:t>I will try to reassure the hon. Member on that, because we have no intention of restricting debate on the future of the BBC. I share some of his concerns about the way in which the BBC made the recent announcement. One of the things that I was keen to ensure was that decisions that could affect the future of the BBC, and the services on which we all rely, were made by the new director general and not in the interim, in the absence of a permanent director general. The charter process sets out a clear role for Parliament, which this Government will respect and uphold. There will be adequate opportunity to debate the proposals that the Government put forward with the White Paper on the future of the BBC later this year.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