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Wild Camping</w:t>
      </w:r>
    </w:p>
    <w:p>
      <w:r>
        <w:rPr>
          <w:sz w:val="20"/>
        </w:rPr>
        <w:t>18 June 2025  ·  Lords  ·  Oral Questions</w:t>
      </w:r>
    </w:p>
    <w:p>
      <w:r>
        <w:rPr>
          <w:b/>
        </w:rPr>
        <w:t xml:space="preserve">Policy areas: </w:t>
      </w:r>
      <w:r>
        <w:rPr>
          <w:sz w:val="20"/>
        </w:rPr>
        <w:t>Environment, Housing and planning, Local government, Parliament and constitution</w:t>
      </w:r>
    </w:p>
    <w:p>
      <w:r>
        <w:rPr>
          <w:b/>
        </w:rPr>
        <w:t xml:space="preserve">Topics: </w:t>
      </w:r>
      <w:r>
        <w:rPr>
          <w:sz w:val="20"/>
        </w:rPr>
        <w:t>countryside access, landowner relations, national park access, responsible camping, wild camping rights</w:t>
      </w:r>
    </w:p>
    <w:p>
      <w:r>
        <w:rPr>
          <w:b/>
        </w:rPr>
        <w:t xml:space="preserve">Source: </w:t>
      </w:r>
      <w:r>
        <w:rPr>
          <w:sz w:val="20"/>
        </w:rPr>
        <w:t>https://hansard.parliament.uk/Lords/2025-06-18/debates/0B55073D-99B7-45FC-95B4-F0E5D4203CD5/WildCamping</w:t>
      </w:r>
    </w:p>
    <w:p/>
    <w:p>
      <w:r>
        <w:rPr>
          <w:b/>
          <w:color w:val="1A4A6E"/>
          <w:sz w:val="22"/>
        </w:rPr>
        <w:t>Baroness Miller of Chilthorne Domer</w:t>
      </w:r>
    </w:p>
    <w:p>
      <w:r>
        <w:rPr>
          <w:sz w:val="22"/>
        </w:rPr>
        <w:t>My Lords, I am delighted that last month’s Supreme Court judgment upheld the public’s right to continue to wild camp on Dartmoor—one of our country’s most beloved landscapes, with its iconic moorlands. The Government continue to recognise the importance of providing access to the outdoors. We will increase access to nature for all, including in our national parks, and work to ensure that this is safe and appropriate, leaving a legacy for generations to come.</w:t>
      </w:r>
    </w:p>
    <w:p/>
    <w:p>
      <w:r>
        <w:rPr>
          <w:b/>
          <w:color w:val="1A4A6E"/>
          <w:sz w:val="22"/>
        </w:rPr>
        <w:t>The Parliamentary Under-Secretary of State, Department for Environment, Food and Rural Affairs (Lab)</w:t>
      </w:r>
    </w:p>
    <w:p>
      <w:r>
        <w:rPr>
          <w:sz w:val="22"/>
        </w:rPr>
        <w:t>My Lords, I thank the Minister for her Answer. I am glad she recognises how courageous the Dartmoor National Park Authority was in defending the public’s right to wild camp or backpack camp on Dartmoor. She will know that it took years of good practice, developing a camping code and maps of where camping took place, and working with landowners and stakeholders to arrive at a very happy solution for both the public and just about all the landowners. Will the Government build on this good practice to make good on their promise to extend countryside access? Will they use Dartmoor’s experience to enable other national park authorities and national landscapes to offer what is a truly magical experience of camping out under the stars and being awakened by larks?</w:t>
      </w:r>
    </w:p>
    <w:p/>
    <w:p>
      <w:r>
        <w:rPr>
          <w:b/>
          <w:color w:val="1A4A6E"/>
          <w:sz w:val="22"/>
        </w:rPr>
        <w:t>Baroness Miller of Chilthorne Domer</w:t>
      </w:r>
    </w:p>
    <w:p>
      <w:r>
        <w:rPr>
          <w:sz w:val="22"/>
        </w:rPr>
        <w:t>I wonder what kind of larks the noble Baroness envisions; she makes wild camping sound very exciting. She asks a very important question. The Government currently have no plans to extend wild camping as a guarantee in other national parks. Every national park is different, so it is important that each one can decide for itself what is appropriate in its area. Wild camping may be illegal, but in some national parks it is allowed where appropriate. For example, in the Lake District, which I know best, people are allowed to camp above the highest wall and stay for one night; they have to make sure that they leave no mess. That works very well. In addition, as we discuss this, we need to be very clear about what we mean when we discuss “wild camping” and “illegal camping”.</w:t>
      </w:r>
    </w:p>
    <w:p/>
    <w:p>
      <w:r>
        <w:rPr>
          <w:b/>
          <w:color w:val="1A4A6E"/>
          <w:sz w:val="22"/>
        </w:rPr>
        <w:t>Baroness Hayman of Ullock</w:t>
      </w:r>
    </w:p>
    <w:p>
      <w:r>
        <w:rPr>
          <w:sz w:val="22"/>
        </w:rPr>
        <w:t>My Lords, in considering this matter, would the Government kindly remember that the lack of understanding of the meaning of, and rights under, wild camping is likely to be comparable to the lack of understanding of the meaning of national park? When I represented the southern part of the Lake District in another place for 33 years I lost count of the number of complaints I got about visitors who thought that national parks meant that they could set up their tent and cook their breakfast in anybody’s garden that they happened to pass.</w:t>
      </w:r>
    </w:p>
    <w:p/>
    <w:p>
      <w:r>
        <w:rPr>
          <w:b/>
          <w:color w:val="1A4A6E"/>
          <w:sz w:val="22"/>
        </w:rPr>
        <w:t>Lord Jopling</w:t>
      </w:r>
    </w:p>
    <w:p>
      <w:r>
        <w:rPr>
          <w:sz w:val="22"/>
        </w:rPr>
        <w:t>This is exactly the point I was making about the difference between wild camping and illegal camping. I walked my dog at Ennerdale Water this weekend, and there were clear signs saying, “No camping, no fires”. Yet, as I walked along the lake, there were two tents. This is a real problem because these people often do not respect the environment that they are in. It is important that, while we encourage camping in the right areas and wild camping where it is appropriate, we also ensure that does not cause any damage to the environment or problems for landowners.</w:t>
      </w:r>
    </w:p>
    <w:p/>
    <w:p>
      <w:r>
        <w:rPr>
          <w:b/>
          <w:color w:val="1A4A6E"/>
          <w:sz w:val="22"/>
        </w:rPr>
        <w:t>Baroness Hayman of Ullock</w:t>
      </w:r>
    </w:p>
    <w:p>
      <w:r>
        <w:rPr>
          <w:sz w:val="22"/>
        </w:rPr>
        <w:t>My Lords, as someone who enjoys larking around Dartmoor as much as possible, I can attest to the fact that it is a very finely balanced ecosystem. We will all be aware of the excellent work being done by the Prince of Wales and the Duchy of Cornwall in trying to regenerate some of the upland areas of the moor. Although I fully support responsible wild camping, unfortunately the same cannot be said for irresponsible wild camping. That was a particular problem in many national parks and lochsides across the country during Covid. Does the Minister agree that the Government must do everything they can to ensure that legislation and advice, such as that given by the Dartmoor National Park Authority on how to behave on the moor, is rigorously adhered to?</w:t>
      </w:r>
    </w:p>
    <w:p/>
    <w:p>
      <w:r>
        <w:rPr>
          <w:b/>
          <w:color w:val="1A4A6E"/>
          <w:sz w:val="22"/>
        </w:rPr>
        <w:t>Lord Swire</w:t>
      </w:r>
    </w:p>
    <w:p>
      <w:r>
        <w:rPr>
          <w:sz w:val="22"/>
        </w:rPr>
        <w:t>As I said, it is a real problem. The noble Lord mentioned Covid, and the amount of rubbish left behind by illegal campers then was shocking. People abandoned their tents and all their rubbish. Who does the clean up? It is the National Trust, the national parks and the general public. He is absolutely right that this is not acceptable. However, at the same time, we have to recognise that some people camp very responsibly, in the right places and in the right way—and Dartmouth is an excellent example of that. As we develop our access strategy and promote the Countryside Code , which is also important, we will take all this into account.</w:t>
      </w:r>
    </w:p>
    <w:p/>
    <w:p>
      <w:r>
        <w:rPr>
          <w:b/>
          <w:color w:val="1A4A6E"/>
          <w:sz w:val="22"/>
        </w:rPr>
        <w:t>Baroness Hayman of Ullock</w:t>
      </w:r>
    </w:p>
    <w:p>
      <w:r>
        <w:rPr>
          <w:sz w:val="22"/>
        </w:rPr>
        <w:t>My Lords, I do not have strong views on wild camping; like the Minister, I am content with it as long as it does not damage the environment, the landscape, private property or farmers’ fields, and every national park has the right to decide about it locally. However, I have very strong views on people lighting fires in the countryside, whether they are camping, picnicking or just visiting. Fires in national nature reserves and moorland do enormous damage, such as destroying one-third of the magnificent Thursley Common nature reserve in 2020. They do not happen spontaneously because of global warming; in every case, people have caused the fires by discarding cigarettes or disposable barbecues. Accessing the countryside is one thing but no one has a God-given right to set fire to it with barbecues. Will the Minister give full support to all national parks, national nature reserves and Natural England by encouraging organisations and landowners to ban the use of disposable barbecues in the countryside?</w:t>
      </w:r>
    </w:p>
    <w:p/>
    <w:p>
      <w:r>
        <w:rPr>
          <w:b/>
          <w:color w:val="1A4A6E"/>
          <w:sz w:val="22"/>
        </w:rPr>
        <w:t>Lord Blencathra</w:t>
      </w:r>
    </w:p>
    <w:p>
      <w:r>
        <w:rPr>
          <w:sz w:val="22"/>
        </w:rPr>
        <w:t>The noble Lord makes a very good point. I mentioned walking my dog at Ennerdale Water, where there are signs saying, “No fires”. Yet, I regularly walk along the lake and see clear evidence of people lighting fires and even chopping down saplings to try to light those fires. We need better understanding around responsibility in the countryside.</w:t>
      </w:r>
    </w:p>
    <w:p>
      <w:r>
        <w:rPr>
          <w:sz w:val="22"/>
        </w:rPr>
        <w:t>Local authorities currently have powers to ban the use of sky lanterns or disposable barbecues if they so wish. Existing powers in legislation can be used to regulate the lighting of fires in national parks and protected national landscapes. We also have the “respect, protect and enjoy” code around wild camping, which would include fires. With the dry summers we are seeing, it is becoming much more of an issue. The irresponsible use of disposable barbecues is particularly worrying; we know that we have had fires in the countryside because of them.</w:t>
      </w:r>
    </w:p>
    <w:p/>
    <w:p>
      <w:r>
        <w:rPr>
          <w:b/>
          <w:color w:val="1A4A6E"/>
          <w:sz w:val="22"/>
        </w:rPr>
        <w:t>Baroness Hayman of Ullock</w:t>
      </w:r>
    </w:p>
    <w:p>
      <w:r>
        <w:rPr>
          <w:sz w:val="22"/>
        </w:rPr>
        <w:t>My Lords—</w:t>
      </w:r>
    </w:p>
    <w:p/>
    <w:p>
      <w:r>
        <w:rPr>
          <w:b/>
          <w:color w:val="1A4A6E"/>
          <w:sz w:val="22"/>
        </w:rPr>
        <w:t>Baroness Grender</w:t>
      </w:r>
    </w:p>
    <w:p>
      <w:r>
        <w:rPr>
          <w:sz w:val="22"/>
        </w:rPr>
        <w:t>My Lords—</w:t>
      </w:r>
    </w:p>
    <w:p/>
    <w:p>
      <w:r>
        <w:rPr>
          <w:b/>
          <w:color w:val="1A4A6E"/>
          <w:sz w:val="22"/>
        </w:rPr>
        <w:t>Lord Mackenzie of Framwellgate</w:t>
      </w:r>
    </w:p>
    <w:p>
      <w:r>
        <w:rPr>
          <w:sz w:val="22"/>
        </w:rPr>
        <w:t>We will hear from the noble Baroness, Lady Grender, first, and then from the noble Lord, Lord Mackenzie.</w:t>
      </w:r>
    </w:p>
    <w:p/>
    <w:p>
      <w:r>
        <w:rPr>
          <w:b/>
          <w:color w:val="1A4A6E"/>
          <w:sz w:val="22"/>
        </w:rPr>
        <w:t>Captain of the Honourable Corps of Gentlemen-at-Arms and Chief Whip (Lab Co-op)</w:t>
      </w:r>
    </w:p>
    <w:p>
      <w:r>
        <w:rPr>
          <w:sz w:val="22"/>
        </w:rPr>
        <w:t>My Lords, given Labour’s manifesto commitments to improve responsible access to nature and enhance community rights to green space, can the Minister clarify what specific changes we can expect in the law and whether the rumours of a Green Paper are true? If they are not, can the Minister tell us why the opportunity of the Planning and Infra- structure Bill has not been used to deliver on those promises in order to overcome some of the persistent barriers for people in accessing the outdoors?</w:t>
      </w:r>
    </w:p>
    <w:p/>
    <w:p>
      <w:r>
        <w:rPr>
          <w:b/>
          <w:color w:val="1A4A6E"/>
          <w:sz w:val="22"/>
        </w:rPr>
        <w:t>Baroness Grender</w:t>
      </w:r>
    </w:p>
    <w:p>
      <w:r>
        <w:rPr>
          <w:sz w:val="22"/>
        </w:rPr>
        <w:t>We are extremely keen to increase access to nature; I am particularly keen to improve access for those who are the most disadvantaged in their ability to access it, whether that is through distance, culture or whatever. We are doing a lot of work. I have an excellent team working on the access policy at the moment. We are working extremely hard to come up with good access policies, including the national river walks, the new national forests and the other work that we are doing, in order to deliver on that promise.</w:t>
      </w:r>
    </w:p>
    <w:p/>
    <w:p>
      <w:r>
        <w:rPr>
          <w:b/>
          <w:color w:val="1A4A6E"/>
          <w:sz w:val="22"/>
        </w:rPr>
        <w:t>Baroness Hayman of Ullock</w:t>
      </w:r>
    </w:p>
    <w:p>
      <w:r>
        <w:rPr>
          <w:sz w:val="22"/>
        </w:rPr>
        <w:t>My Lords, would it be important in these circumstances to arrest people for loitering with intent?</w:t>
      </w:r>
    </w:p>
    <w:p/>
    <w:p>
      <w:r>
        <w:rPr>
          <w:b/>
          <w:color w:val="1A4A6E"/>
          <w:sz w:val="22"/>
        </w:rPr>
        <w:t>Lord Mackenzie of Framwellgate</w:t>
      </w:r>
    </w:p>
    <w:p>
      <w:r>
        <w:rPr>
          <w:sz w:val="22"/>
        </w:rPr>
        <w:t>I think that that would be a matter for the police and the Home Office.</w:t>
      </w:r>
    </w:p>
    <w:p/>
    <w:p>
      <w:r>
        <w:rPr>
          <w:b/>
          <w:color w:val="1A4A6E"/>
          <w:sz w:val="22"/>
        </w:rPr>
        <w:t>Baroness Hayman of Ullock</w:t>
      </w:r>
    </w:p>
    <w:p>
      <w:r>
        <w:rPr>
          <w:sz w:val="22"/>
        </w:rPr>
        <w:t>My Lords, I declare my farming and land management interests in Wales. Last year, mountain rescue services in England and Wales were called out to an incident every single day; in Scotland, they were called out more than 1,000 times during the year. Can we—pardon the pun—proceed with caution on any scope to widen public access in our national parks?</w:t>
      </w:r>
    </w:p>
    <w:p/>
    <w:p>
      <w:r>
        <w:rPr>
          <w:b/>
          <w:color w:val="1A4A6E"/>
          <w:sz w:val="22"/>
        </w:rPr>
        <w:t>Lord Harlech</w:t>
      </w:r>
    </w:p>
    <w:p>
      <w:r>
        <w:rPr>
          <w:sz w:val="22"/>
        </w:rPr>
        <w:t>I hear what the noble Lord says. I have friends in mountain rescue. I bumped into one of them at the weekend; they had been particularly busy. The important thing is that the people who call out mountain rescue are often completely and utterly ill equipped for what they are doing. That seems the biggest problem. Mountain rescue is there to help people who get into trouble. If you have fallen and broken your ankle or there is a particular problem, that is absolutely what it is there for, in the same way as any other emergency service. To be blunt, the people who try to climb mountains in flip-flops and without proper maps—we have had this in Cumbria, believe it or not—are the ones who really need our attention, shall we say.</w:t>
      </w:r>
    </w:p>
    <w:p/>
    <w:p>
      <w:r>
        <w:rPr>
          <w:b/>
          <w:color w:val="1A4A6E"/>
          <w:sz w:val="22"/>
        </w:rPr>
        <w:t>Baroness Hayman of Ullock</w:t>
      </w:r>
    </w:p>
    <w:p>
      <w:r>
        <w:rPr>
          <w:sz w:val="22"/>
        </w:rPr>
        <w:t>I hear what the noble Lord says. I have friends in mountain rescue. I bumped into one of them at the weekend; they had been particularly busy. The important thing is that the people who call out mountain rescue are often completely and utterly ill equipped for what they are doing. That seems the biggest problem. Mountain rescue is there to help people who get into trouble. If you have fallen and broken your ankle or there is a particular problem, that is absolutely what it is there for, in the same way as any other emergency service. To be blunt, the people who try to climb mountains in flip-flops and without proper maps—we have had this in Cumbria, believe it or not—are the ones who really need our attention, shall we say.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