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Post-industrial Towns</w:t>
      </w:r>
    </w:p>
    <w:p>
      <w:r>
        <w:rPr>
          <w:sz w:val="20"/>
        </w:rPr>
        <w:t>18 June 2025  ·  Commons  ·  Debate</w:t>
      </w:r>
    </w:p>
    <w:p>
      <w:r>
        <w:rPr>
          <w:b/>
        </w:rPr>
        <w:t xml:space="preserve">Policy areas: </w:t>
      </w:r>
      <w:r>
        <w:rPr>
          <w:sz w:val="20"/>
        </w:rPr>
        <w:t>Business and industry, Economy, Education, training and skills, Employment and labour market, Government and public administration</w:t>
      </w:r>
    </w:p>
    <w:p>
      <w:r>
        <w:rPr>
          <w:b/>
        </w:rPr>
        <w:t xml:space="preserve">Topics: </w:t>
      </w:r>
      <w:r>
        <w:rPr>
          <w:sz w:val="20"/>
        </w:rPr>
        <w:t>economic regeneration, post-industrial towns, red wall areas, skills development, youth employment</w:t>
      </w:r>
    </w:p>
    <w:p>
      <w:r>
        <w:rPr>
          <w:b/>
        </w:rPr>
        <w:t xml:space="preserve">Source: </w:t>
      </w:r>
      <w:r>
        <w:rPr>
          <w:sz w:val="20"/>
        </w:rPr>
        <w:t>https://hansard.parliament.uk/Commons/2025-06-18/debates/204BF1CE-CED4-4A7F-B83A-DB98C42644B6/PostindustrialTowns</w:t>
      </w:r>
    </w:p>
    <w:p/>
    <w:p>
      <w:r>
        <w:rPr>
          <w:b/>
          <w:color w:val="1A4A6E"/>
          <w:sz w:val="22"/>
        </w:rPr>
        <w:t>Jo White (Lab)</w:t>
      </w:r>
    </w:p>
    <w:p>
      <w:r>
        <w:rPr>
          <w:sz w:val="22"/>
        </w:rPr>
        <w:t>The post-industrial towns of the red wall areas are dying on their feet. Our young people are moving away, never to return, to the cities, to London and to the surrounding commuter towns, for good jobs, skills and higher pay. The good apprenticeships are too few, and we have low-skilled populations who are growing older, with higher health demands on our NHS and care services. Aspiration levels have plummeted and there is a collective mindset that says people have to move out in order to get on.</w:t>
      </w:r>
    </w:p>
    <w:p>
      <w:r>
        <w:rPr>
          <w:sz w:val="22"/>
        </w:rPr>
        <w:t>All too often such towns have been ignored by successive Governments when wealth building or investment initiatives have been brought forward, and disregarded because they are on the “too difficult to do” list. This Government are the first in over a generation to be rebuilding our economy through the development of a strategic plan. This is the end of the free market being allowed to run free, with patchy Government intervention and growth ambitions reliant more on hope and prayers. The left-behind towns in red wall areas, such as Bassetlaw, will have their locked-in potential unleashed and will become wealth builders only through a national industrial strategy that aligns itself to their future.</w:t>
      </w:r>
    </w:p>
    <w:p>
      <w:r>
        <w:rPr>
          <w:sz w:val="22"/>
        </w:rPr>
        <w:t>As deputy leader with responsibility for regeneration at Bassetlaw council at the time, I remember the last attempt to develop a strategy, under Prime Minister Theresa May. We heard lots of warm words at all levels of government, including mine, but then there was silence—it went nowhere. Now is our opportunity to define a strategy that aligns itself to our national priorities and feeds into the ambitions and vision of local areas such as Bassetlaw.</w:t>
      </w:r>
    </w:p>
    <w:p/>
    <w:p>
      <w:r>
        <w:rPr>
          <w:b/>
          <w:color w:val="1A4A6E"/>
          <w:sz w:val="22"/>
        </w:rPr>
        <w:t>Alex Ballinger (Lab)</w:t>
      </w:r>
    </w:p>
    <w:p>
      <w:r>
        <w:rPr>
          <w:sz w:val="22"/>
        </w:rPr>
        <w:t>The Black Country forged the steel that built Britain. Places such as Cradley Heath in Halesowen still have that pride and passion in their towns. Does my hon. Friend agree that the industrial strategy should focus on aerospace, defence and manufacturing so that places like ours can be revitalised because of this Labour Government?</w:t>
      </w:r>
    </w:p>
    <w:p/>
    <w:p>
      <w:r>
        <w:rPr>
          <w:b/>
          <w:color w:val="1A4A6E"/>
          <w:sz w:val="22"/>
        </w:rPr>
        <w:t>Jo White</w:t>
      </w:r>
    </w:p>
    <w:p>
      <w:r>
        <w:rPr>
          <w:sz w:val="22"/>
        </w:rPr>
        <w:t>I agree with my hon. Friend. We have to invest in areas like his and mine to rebuild those jobs and our industry. Such areas in our constituencies must become the engines of the future.</w:t>
      </w:r>
    </w:p>
    <w:p>
      <w:r>
        <w:rPr>
          <w:sz w:val="22"/>
        </w:rPr>
        <w:t>In Bassetlaw we have just welcomed the award of £2.5 billion for the development of fusion energy in north Nottinghamshire. In addition, £30 million has been committed to Doncaster airport to kick-start it as it reopens. The closure of Doncaster airport in November 2022 was devastating for the city and surrounding areas. The commitment from this Government will get the airport reopened, attract businesses to the area and see the economy grow, meaning there will be new jobs across the region, including in Bassetlaw.</w:t>
      </w:r>
    </w:p>
    <w:p/>
    <w:p>
      <w:r>
        <w:rPr>
          <w:b/>
          <w:color w:val="1A4A6E"/>
          <w:sz w:val="22"/>
        </w:rPr>
        <w:t>Lee Pitcher (Lab)</w:t>
      </w:r>
    </w:p>
    <w:p>
      <w:r>
        <w:rPr>
          <w:sz w:val="22"/>
        </w:rPr>
        <w:t>My hon. Friend tempts me to intervene because she knows how passionate and driven I am to see Doncaster-Sheffield airport open, revitalised and ready to take flights in the near future. That will bring new jobs, prosperity and longer-term ambition for the young people who live in the area. Does she agree that the Government support to help develop skills in the local area, around aviation, logistics and green technologies, is exactly what we need?</w:t>
      </w:r>
    </w:p>
    <w:p/>
    <w:p>
      <w:r>
        <w:rPr>
          <w:b/>
          <w:color w:val="1A4A6E"/>
          <w:sz w:val="22"/>
        </w:rPr>
        <w:t>Jo White</w:t>
      </w:r>
    </w:p>
    <w:p>
      <w:r>
        <w:rPr>
          <w:sz w:val="22"/>
        </w:rPr>
        <w:t>I totally agree with my hon. Friend. I want young people in my constituency to think about the wider opportunities, including what is happening at Doncaster airport. Approximately 800 jobs were lost, which impacted people who live in Bassetlaw, but I am very supportive of what is coming forward.</w:t>
      </w:r>
    </w:p>
    <w:p/>
    <w:p>
      <w:r>
        <w:rPr>
          <w:b/>
          <w:color w:val="1A4A6E"/>
          <w:sz w:val="22"/>
        </w:rPr>
        <w:t>Steve Yemm (Lab)</w:t>
      </w:r>
    </w:p>
    <w:p>
      <w:r>
        <w:rPr>
          <w:sz w:val="22"/>
        </w:rPr>
        <w:t>Does my hon. Friend agree that further education is integral to turbocharging the skills revolution that we need? Every area in the country should have strong provision in further education, particularly, as is the case in my constituency, through providers such as West Notts college, rather than solely relying on universities?</w:t>
      </w:r>
    </w:p>
    <w:p/>
    <w:p>
      <w:r>
        <w:rPr>
          <w:b/>
          <w:color w:val="1A4A6E"/>
          <w:sz w:val="22"/>
        </w:rPr>
        <w:t>Jo White</w:t>
      </w:r>
    </w:p>
    <w:p>
      <w:r>
        <w:rPr>
          <w:sz w:val="22"/>
        </w:rPr>
        <w:t>I very much agree and will refer to that later in my contribution. For too long people have moved away to university and never come back. We need good apprenticeships aligned to our local FE colleges. They have to be a part of the engine of the future and our industrial strategy has to focus on that as well as where businesses go in the future.</w:t>
      </w:r>
    </w:p>
    <w:p/>
    <w:p>
      <w:r>
        <w:rPr>
          <w:b/>
          <w:color w:val="1A4A6E"/>
          <w:sz w:val="22"/>
        </w:rPr>
        <w:t>Luke Myer (Lab)</w:t>
      </w:r>
    </w:p>
    <w:p>
      <w:r>
        <w:rPr>
          <w:sz w:val="22"/>
        </w:rPr>
        <w:t>My community in East Cleveland was once home to the ironstone mines and the steelworks that helped build this great country, but I often speak to steelworkers who say that when they left school they had a guaranteed job for life and this is not the case any more. Does my hon. Friend agree that there is a role for our combined authorities to play not just in creating jobs but in having a skills strategy that guarantees decent, well-paid jobs for our young people years into the future?</w:t>
      </w:r>
    </w:p>
    <w:p/>
    <w:p>
      <w:r>
        <w:rPr>
          <w:b/>
          <w:color w:val="1A4A6E"/>
          <w:sz w:val="22"/>
        </w:rPr>
        <w:t>Jo White</w:t>
      </w:r>
    </w:p>
    <w:p>
      <w:r>
        <w:rPr>
          <w:sz w:val="22"/>
        </w:rPr>
        <w:t>I thank my hon. Friend for his contribution. He very much reflects my priorities, and we must have a skills strategy that aligns with an industrial strategy so that our young people know clearly where their futures are.</w:t>
      </w:r>
    </w:p>
    <w:p/>
    <w:p>
      <w:r>
        <w:rPr>
          <w:b/>
          <w:color w:val="1A4A6E"/>
          <w:sz w:val="22"/>
        </w:rPr>
        <w:t>Lillian Jones (Lab)</w:t>
      </w:r>
    </w:p>
    <w:p>
      <w:r>
        <w:rPr>
          <w:sz w:val="22"/>
        </w:rPr>
        <w:t>My constituency has a proud industrial heritage and is renowned for the rich diversity of its industrial output during the 19th century. We had the world famous Johnnie Walker whisky plant which was linked to Kilmarnock for more than 190 years, Saxone, a shoe manufacturing and retail company, Massey Ferguson, producer of tractors and combine harvesters across the world, and BMK, a major carpet manufacturer which played a prominent role in Kilmarnock’s industrial landscape, even producing the red carpet for Queen Elizabeth’s wedding in 1947 and carpets for the movie “Titanic”. Does my hon. Friend agree that while these industries have, sadly, gone, post-industrial towns across Ayrshire do have a bright future and that there is potential for exciting developments in aerospace, renewable energy, AI and data centres to name just a few sectors, driven by a modern industrial strategy to support long-term sustainable growth?</w:t>
      </w:r>
    </w:p>
    <w:p/>
    <w:p>
      <w:r>
        <w:rPr>
          <w:b/>
          <w:color w:val="1A4A6E"/>
          <w:sz w:val="22"/>
        </w:rPr>
        <w:t>Jo White</w:t>
      </w:r>
    </w:p>
    <w:p>
      <w:r>
        <w:rPr>
          <w:sz w:val="22"/>
        </w:rPr>
        <w:t>I again agree: the industrial strategy has to impact the whole of Great Britain, not just the red wall areas, because if it is to be successful, Members must see new opportunities and industries come to their constituencies so that we all share in the future.</w:t>
      </w:r>
    </w:p>
    <w:p/>
    <w:p>
      <w:r>
        <w:rPr>
          <w:b/>
          <w:color w:val="1A4A6E"/>
          <w:sz w:val="22"/>
        </w:rPr>
        <w:t>Jim Shannon (DUP)</w:t>
      </w:r>
    </w:p>
    <w:p>
      <w:r>
        <w:rPr>
          <w:sz w:val="22"/>
        </w:rPr>
        <w:t>I commend the hon. Lady for securing this debate. I spoke to her beforehand and know exactly what she is after, and we all support her in that. The remnants of factories—I think of my old crepe weavers factory in Newtownards and Strangford as one example—are a reminder of the decline of industrial units in the textile sector in particular, and the impact of that on the local economy. Does the hon. Lady agree that greater investment in rebuilding these vacant spaces must come? We welcome the Labour Government’s commitment to that strategy, and does the hon. Lady also agree that making the change that really matters must come from here at Westminster?</w:t>
      </w:r>
    </w:p>
    <w:p/>
    <w:p>
      <w:r>
        <w:rPr>
          <w:b/>
          <w:color w:val="1A4A6E"/>
          <w:sz w:val="22"/>
        </w:rPr>
        <w:t>Jo White</w:t>
      </w:r>
    </w:p>
    <w:p>
      <w:r>
        <w:rPr>
          <w:sz w:val="22"/>
        </w:rPr>
        <w:t>I totally agree. This Government are making the change. We are being strategic and we know what our future is. We cannot rely on the market as we move forward. It is absolutely essential that we think about growing the economy, ensuring that wealth lies in the hands of the people who live in those communities so that we can build our lives back again.</w:t>
      </w:r>
    </w:p>
    <w:p>
      <w:r>
        <w:rPr>
          <w:sz w:val="22"/>
        </w:rPr>
        <w:t>I want to agree with all the interventions that have just been made—</w:t>
      </w:r>
    </w:p>
    <w:p/>
    <w:p>
      <w:r>
        <w:rPr>
          <w:b/>
          <w:color w:val="1A4A6E"/>
          <w:sz w:val="22"/>
        </w:rPr>
        <w:t>Speaker</w:t>
      </w:r>
    </w:p>
    <w:p>
      <w:r>
        <w:rPr>
          <w:sz w:val="22"/>
        </w:rPr>
        <w:t>That makes things easier.</w:t>
      </w:r>
    </w:p>
    <w:p/>
    <w:p>
      <w:r>
        <w:rPr>
          <w:b/>
          <w:color w:val="1A4A6E"/>
          <w:sz w:val="22"/>
        </w:rPr>
        <w:t>Jo White</w:t>
      </w:r>
    </w:p>
    <w:p>
      <w:r>
        <w:rPr>
          <w:sz w:val="22"/>
        </w:rPr>
        <w:t>Absolutely. [ Laughter. ] We are going to have no disagreement whatsoever because what we need is a Government who will deliver the jobs and skills that have already been identified. While the investment into STEP—spherical tokamak for energy production—fusion in north Nottinghamshire has the potential in time to unlock new skills, jobs and opportunities that will completely change the industrial landscape of my area for years to come, my demand of Government is an industrial strategy that encompasses and prioritises the left-behind areas.</w:t>
      </w:r>
    </w:p>
    <w:p/>
    <w:p>
      <w:r>
        <w:rPr>
          <w:b/>
          <w:color w:val="1A4A6E"/>
          <w:sz w:val="22"/>
        </w:rPr>
        <w:t>Jayne Kirkham (Lab/Co-op)</w:t>
      </w:r>
    </w:p>
    <w:p>
      <w:r>
        <w:rPr>
          <w:sz w:val="22"/>
        </w:rPr>
        <w:t>Will my hon. Friend agree to include post-industrial towns in places like Cornwall which used to mine and have been post-industrial for longer than many other towns in this country? Now, with opportunities in renewables and critical minerals, they could be rich again under this new industrial strategy.</w:t>
      </w:r>
    </w:p>
    <w:p/>
    <w:p>
      <w:r>
        <w:rPr>
          <w:b/>
          <w:color w:val="1A4A6E"/>
          <w:sz w:val="22"/>
        </w:rPr>
        <w:t>Jo White</w:t>
      </w:r>
    </w:p>
    <w:p>
      <w:r>
        <w:rPr>
          <w:sz w:val="22"/>
        </w:rPr>
        <w:t>I totally agree. It has been too easy to invest in our metropolitan and city areas, so areas such as ours have missed out time and again. The fact that my hon. Friend’s constituency is in the far corner of England has made it far too difficult for previous Governments and industries to think about her communities and what they need in order to be strong again. I am so delighted that we have a Labour Government who are focused on the same priorities that we all share.</w:t>
      </w:r>
    </w:p>
    <w:p/>
    <w:p>
      <w:r>
        <w:rPr>
          <w:b/>
          <w:color w:val="1A4A6E"/>
          <w:sz w:val="22"/>
        </w:rPr>
        <w:t>Richard Foord (LD)</w:t>
      </w:r>
    </w:p>
    <w:p>
      <w:r>
        <w:rPr>
          <w:sz w:val="22"/>
        </w:rPr>
        <w:t>While the hon. Lady is talking about the south-west of England, I would hate for her to forget Axminster, which still has a flourishing carpet maker, but it does not have quite the same level of employment that it did in its heyday. Does she agree that Government can help by investing in superfast broadband, given that Axminster is in the 10% of places in the country with the least superfast broadband?</w:t>
      </w:r>
    </w:p>
    <w:p/>
    <w:p>
      <w:r>
        <w:rPr>
          <w:b/>
          <w:color w:val="1A4A6E"/>
          <w:sz w:val="22"/>
        </w:rPr>
        <w:t>Jo White</w:t>
      </w:r>
    </w:p>
    <w:p>
      <w:r>
        <w:rPr>
          <w:sz w:val="22"/>
        </w:rPr>
        <w:t>The development and growth of our infrastructure must include superfast broadband, so that we can all benefit from it. Too many areas are missing out, particularly remote, rural areas.</w:t>
      </w:r>
    </w:p>
    <w:p>
      <w:r>
        <w:rPr>
          <w:sz w:val="22"/>
        </w:rPr>
        <w:t>We need a strong economy that includes superfast broadband, AI and energy provision to ensure that we are supercharged for the future. The announcement made by the Government yesterday that British railways will use British steel is a welcome example. That commitment must be replicated in every infrastructure project across the country, in our nuclear ambitions, roadbuilding, munitions, prisons and hospital-building projects. What steps is the Minister taking to ensure that the industrial strategy gives priority to British companies while addressing our ambitious infrastructure commitments?</w:t>
      </w:r>
    </w:p>
    <w:p/>
    <w:p>
      <w:r>
        <w:rPr>
          <w:b/>
          <w:color w:val="1A4A6E"/>
          <w:sz w:val="22"/>
        </w:rPr>
        <w:t>Iqbal Mohamed (Ind)</w:t>
      </w:r>
    </w:p>
    <w:p>
      <w:r>
        <w:rPr>
          <w:sz w:val="22"/>
        </w:rPr>
        <w:t>The towns of my constituency, Dewsbury and Batley, lie at the heart of West Yorkshire’s heavy woollen district. We have a proud history of textiles, and we were the centre for recycled wool textiles called shoddy and mungo. Today, we are actually the UK’s capital, if not the European capital, of putting people to sleep—that is, making beds. However, there has been very little investment from Government to help the furniture industry in my constituency. Does the hon. Member agree that, as well as technological investments, the Government should look to revitalise the workforces and niche industries in all parts of our country and help them to expand, grow and overcome the Brexit barriers?</w:t>
      </w:r>
    </w:p>
    <w:p/>
    <w:p>
      <w:r>
        <w:rPr>
          <w:b/>
          <w:color w:val="1A4A6E"/>
          <w:sz w:val="22"/>
        </w:rPr>
        <w:t>Jo White</w:t>
      </w:r>
    </w:p>
    <w:p>
      <w:r>
        <w:rPr>
          <w:sz w:val="22"/>
        </w:rPr>
        <w:t>Again, I thank the hon. Member for his contribution. We all have our localised industries that we are proud of, but we need a Government who recognise that and enable local businesses to thrive and survive. This is about how we invest and encourage new businesses to invest in our local economies, which is an essential element of the industrial strategy.</w:t>
      </w:r>
    </w:p>
    <w:p/>
    <w:p>
      <w:r>
        <w:rPr>
          <w:b/>
          <w:color w:val="1A4A6E"/>
          <w:sz w:val="22"/>
        </w:rPr>
        <w:t>Sureena Brackenridge (Lab)</w:t>
      </w:r>
    </w:p>
    <w:p>
      <w:r>
        <w:rPr>
          <w:sz w:val="22"/>
        </w:rPr>
        <w:t>Does my hon. Friend agree that a targeted industrial strategy for post-industrial towns and cities such as ours will lead to more highly skilled jobs to lift the ceiling of average earnings in our constituencies, so that they have real opportunities for secure, good and well-paid jobs and apprenticeships?</w:t>
      </w:r>
    </w:p>
    <w:p/>
    <w:p>
      <w:r>
        <w:rPr>
          <w:b/>
          <w:color w:val="1A4A6E"/>
          <w:sz w:val="22"/>
        </w:rPr>
        <w:t>Jo White</w:t>
      </w:r>
    </w:p>
    <w:p>
      <w:r>
        <w:rPr>
          <w:sz w:val="22"/>
        </w:rPr>
        <w:t>Again, I thank my hon. Friend for her contribution. We need to build wealth in our local areas, and we need to stop young people having to make the horrific choice of whether to move away. By building wealth locally, we are actually able to build good houses, we have people spending money in the local economy, and we support the new independent businesses that come along. It is a circular thing, and we as a Government have to invest in that. Whether this Government focus on investment zones, improved infrastructure or high-performing colleges that turn people out who are work-fit and raring to go, they have the ability to target growth into areas where the engines that once powered our economy stopped running too many years ago.</w:t>
      </w:r>
    </w:p>
    <w:p/>
    <w:p>
      <w:r>
        <w:rPr>
          <w:b/>
          <w:color w:val="1A4A6E"/>
          <w:sz w:val="22"/>
        </w:rPr>
        <w:t>Alan Strickland (Lab)</w:t>
      </w:r>
    </w:p>
    <w:p>
      <w:r>
        <w:rPr>
          <w:sz w:val="22"/>
        </w:rPr>
        <w:t>My constituency had the Stockton and Darlington railway, which began the passenger railway. Since the election, after years of Tory dither and delay, we are proud to have had £800 million put into a world-class train factory. Does my hon. Friend agree that, with the right investment by an active Labour Government, the industrial areas that powered our past can really power our future?</w:t>
      </w:r>
    </w:p>
    <w:p/>
    <w:p>
      <w:r>
        <w:rPr>
          <w:b/>
          <w:color w:val="1A4A6E"/>
          <w:sz w:val="22"/>
        </w:rPr>
        <w:t>Jo White</w:t>
      </w:r>
    </w:p>
    <w:p>
      <w:r>
        <w:rPr>
          <w:sz w:val="22"/>
        </w:rPr>
        <w:t>I totally agree with my hon. Friend—that is the way in which we supercharge our constituencies. It is about recognising their strengths and working with the local community, local government and our MPs to ensure we get the investment we need.</w:t>
      </w:r>
    </w:p>
    <w:p>
      <w:r>
        <w:rPr>
          <w:sz w:val="22"/>
        </w:rPr>
        <w:t>We also have to focus on the fact that previous Governments have consistently relied on Treasury methodology to determine their priorities, applying a cost-benefit analysis framework that always results in the cities and huge conurbations scoring highly, opening up waves of funding for infrastructure and investment. It is a formula that is applied across Government, influencing a wide range of decisions, including where flood alleviation schemes go and where sports provision and support for heritage and the arts end up. It is not just red wall areas that are impacted by that methodology, and I welcome the fact that hon. Friends from Scotland and Cornwall are in their places.</w:t>
      </w:r>
    </w:p>
    <w:p/>
    <w:p>
      <w:r>
        <w:rPr>
          <w:b/>
          <w:color w:val="1A4A6E"/>
          <w:sz w:val="22"/>
        </w:rPr>
        <w:t>Jim Shannon</w:t>
      </w:r>
    </w:p>
    <w:p>
      <w:r>
        <w:rPr>
          <w:sz w:val="22"/>
        </w:rPr>
        <w:t>And Northern Ireland as well.</w:t>
      </w:r>
    </w:p>
    <w:p/>
    <w:p>
      <w:r>
        <w:rPr>
          <w:b/>
          <w:color w:val="1A4A6E"/>
          <w:sz w:val="22"/>
        </w:rPr>
        <w:t>Jo White</w:t>
      </w:r>
    </w:p>
    <w:p>
      <w:r>
        <w:rPr>
          <w:sz w:val="22"/>
        </w:rPr>
        <w:t>And Northern Ireland, of course. I will never forget the hon. Gentleman.</w:t>
      </w:r>
    </w:p>
    <w:p/>
    <w:p>
      <w:r>
        <w:rPr>
          <w:b/>
          <w:color w:val="1A4A6E"/>
          <w:sz w:val="22"/>
        </w:rPr>
        <w:t>Speaker</w:t>
      </w:r>
    </w:p>
    <w:p>
      <w:r>
        <w:rPr>
          <w:sz w:val="22"/>
        </w:rPr>
        <w:t>It goes without saying.</w:t>
      </w:r>
    </w:p>
    <w:p/>
    <w:p>
      <w:r>
        <w:rPr>
          <w:b/>
          <w:color w:val="1A4A6E"/>
          <w:sz w:val="22"/>
        </w:rPr>
        <w:t>Jo White</w:t>
      </w:r>
    </w:p>
    <w:p>
      <w:r>
        <w:rPr>
          <w:sz w:val="22"/>
        </w:rPr>
        <w:t>The Treasury’s use of that formula is the simple explanation for why we have left-behind towns across the whole of the UK. I value and welcome the fact that the Government have listened, and have resolved to overhaul the Green Book and use a place-based analysis as an integral element of the formula in future. I thank my hon. Friend the Member for Rossendale and Darwen (Andy MacNae) for his work with Ministers on this issue. That change is fundamental, because being left behind means failure. We had a Government who were only interested in the easy solutions, and were willing to see parts of the country become no-go areas for new industry and new opportunities.</w:t>
      </w:r>
    </w:p>
    <w:p/>
    <w:p>
      <w:r>
        <w:rPr>
          <w:b/>
          <w:color w:val="1A4A6E"/>
          <w:sz w:val="22"/>
        </w:rPr>
        <w:t>Andy MacNae (Lab)</w:t>
      </w:r>
    </w:p>
    <w:p>
      <w:r>
        <w:rPr>
          <w:sz w:val="22"/>
        </w:rPr>
        <w:t>I thank my hon. Friend for the acknowledgement. The Green Book review has rightly identified issues of capacity and capability when it comes to business case development in certain areas, and of course the spending review allocated lots of money to areas with high capability, such as Manchester and Liverpool. That highlights the opportunities that devolution will eventually bring to places such as Lancashire, which have been left behind for too long, but does my hon. Friend agree that we cannot wait? We need to see proper investment in developing the capacity and capability that Lancashire needs to bring forward its own business cases now.</w:t>
      </w:r>
    </w:p>
    <w:p/>
    <w:p>
      <w:r>
        <w:rPr>
          <w:b/>
          <w:color w:val="1A4A6E"/>
          <w:sz w:val="22"/>
        </w:rPr>
        <w:t>Jo White</w:t>
      </w:r>
    </w:p>
    <w:p>
      <w:r>
        <w:rPr>
          <w:sz w:val="22"/>
        </w:rPr>
        <w:t>I totally agree with my hon. Friend. This is absolutely urgent, which is why we stood to be MPs and why we are champing at the bit for change—it is why we are all in the Chamber tonight.</w:t>
      </w:r>
    </w:p>
    <w:p/>
    <w:p>
      <w:r>
        <w:rPr>
          <w:b/>
          <w:color w:val="1A4A6E"/>
          <w:sz w:val="22"/>
        </w:rPr>
        <w:t>Gareth Snell (Lab/Co-op)</w:t>
      </w:r>
    </w:p>
    <w:p>
      <w:r>
        <w:rPr>
          <w:sz w:val="22"/>
        </w:rPr>
        <w:t>I congratulate my hon. Friend on securing this debate, and I think the fact that so many Members are in the Chamber for an Adjournment debate shows the importance of this subject.</w:t>
      </w:r>
    </w:p>
    <w:p>
      <w:r>
        <w:rPr>
          <w:sz w:val="22"/>
        </w:rPr>
        <w:t>While she is talking about the immediate outputs needed, can I make my usual plea to Members on the Treasury Bench via you, Mr Speaker? When the industrial strategy—which is so important to all our communities—comes, it must address the chronic, crippling effect of industrial energy prices, which are hurting so many of the manufacturing sectors we have mentioned today. Whether it is in Bassetlaw, in Stoke-on-Trent or even in Chorley, there will be businesses that are struggling. I know that my hon. Friend agrees, but when the Minister addresses us later, I hope she will be able to confirm that industrial energy prices will be dealt with in the industrial strategy, to benefit us all.</w:t>
      </w:r>
    </w:p>
    <w:p/>
    <w:p>
      <w:r>
        <w:rPr>
          <w:b/>
          <w:color w:val="1A4A6E"/>
          <w:sz w:val="22"/>
        </w:rPr>
        <w:t>Jo White</w:t>
      </w:r>
    </w:p>
    <w:p>
      <w:r>
        <w:rPr>
          <w:sz w:val="22"/>
        </w:rPr>
        <w:t>I have heard from all my hon. Friends from Stoke-on-Trent, who are currently seeing the demise of the ceramics industry. That cannot go on, and the cause is high energy prices.</w:t>
      </w:r>
    </w:p>
    <w:p/>
    <w:p>
      <w:r>
        <w:rPr>
          <w:b/>
          <w:color w:val="1A4A6E"/>
          <w:sz w:val="22"/>
        </w:rPr>
        <w:t>Allison Gardner (Lab)</w:t>
      </w:r>
    </w:p>
    <w:p>
      <w:r>
        <w:rPr>
          <w:sz w:val="22"/>
        </w:rPr>
        <w:t>The most recent data, from 2023, showed that 25% of manufacturing jobs in Stoke-on-Trent were in ceramics. Ceramics—especially advanced ceramics—is critical to strategic industries such as defence, nuclear energy and steel. Does my hon. Friend agree that the industrial strategy must recognise the foundational industry of ceramics, which is vital for the future not only of Stoke-on-Trent but the country?</w:t>
      </w:r>
    </w:p>
    <w:p/>
    <w:p>
      <w:r>
        <w:rPr>
          <w:b/>
          <w:color w:val="1A4A6E"/>
          <w:sz w:val="22"/>
        </w:rPr>
        <w:t>Jo White</w:t>
      </w:r>
    </w:p>
    <w:p>
      <w:r>
        <w:rPr>
          <w:sz w:val="22"/>
        </w:rPr>
        <w:t>I thank my hon. Friend for her contribution. I hope that Ministers are listening, as the products produced in the three constituencies of my hon. Friends from Stoke-on-Trent are critical for our industrial future.</w:t>
      </w:r>
    </w:p>
    <w:p>
      <w:r>
        <w:rPr>
          <w:sz w:val="22"/>
        </w:rPr>
        <w:t>My challenge to Government is to bring forward an industrial strategy that allows the whole nation to grow, but also resources and targets the towns that are crying out for change. I begin by demanding a skills revolution in our post-industrial areas. For much of the past century, areas such as mine were dominated by key industries. In Bassetlaw, we had thousands of men working down the pits while their wives, sisters and mothers headed into the big textile factories. The history of key industries is not exclusive to Bassetlaw—there are vital and historic British industries with their roots in many red wall areas. Ceramics, fishing, automotive, steel and shipping all dominated the midlands and the north of England. While some still remain, they are struggling, fighting an ongoing international race for cheap labour and parts, with successive Governments failing them time and again.</w:t>
      </w:r>
    </w:p>
    <w:p>
      <w:r>
        <w:rPr>
          <w:sz w:val="22"/>
        </w:rPr>
        <w:t>In Bassetlaw, as the mines closed and the textile factories moved to countries with cheap labour, the employment opportunities shifted, with warehousing and logistics springing up on the old pit sites. At that time, skills provision, under the auspices of the Manpower Services Commission, developed into a simplistic system. It was literally controlled by the main employers, who wanted to mould the workforce into their own needs from age 16. In Bassetlaw, it was Tony Wilkinson of Wilko and Richard Budge of Budge Mining who ran the system. For a small number, skills training was via the university route, with most never returning. The middle ground between the two was a low priority for Government, and the lazy solution has been to import the skills we need. That is the history of the past 14 years, where cheap imported skills have been used to meet industry’s short-term needs, methodically sidelining local young people and adding to soaring legal migration. We have the kernel of an alternative, with high-skilled apprenticeships, but they are not yet ingrained across the system or the country.</w:t>
      </w:r>
    </w:p>
    <w:p/>
    <w:p>
      <w:r>
        <w:rPr>
          <w:b/>
          <w:color w:val="1A4A6E"/>
          <w:sz w:val="22"/>
        </w:rPr>
        <w:t>Adnan Hussain (Ind)</w:t>
      </w:r>
    </w:p>
    <w:p>
      <w:r>
        <w:rPr>
          <w:sz w:val="22"/>
        </w:rPr>
        <w:t>As Chorley, Rossendale and Darwen have had a mention, I feel it is only right that the Member for Blackburn should speak. Does the hon. Member agree that we need to invest in our people, in local business and in small businesses? Our people in Blackburn and the surrounding areas have the ability and the creativity. All they need is a bit of investment, a bit more support and a push.</w:t>
      </w:r>
    </w:p>
    <w:p/>
    <w:p>
      <w:r>
        <w:rPr>
          <w:b/>
          <w:color w:val="1A4A6E"/>
          <w:sz w:val="22"/>
        </w:rPr>
        <w:t>Jo White</w:t>
      </w:r>
    </w:p>
    <w:p>
      <w:r>
        <w:rPr>
          <w:sz w:val="22"/>
        </w:rPr>
        <w:t>I totally agree with the hon. Member. An industrial strategy has to support the SMEs, because they have to be part of the supply chain. They have to be part of that engine of growth, because they are an integral part of all our communities. I want to see them benefit when there is big industrial investment. They are part of that chain, and they can grow with it.</w:t>
      </w:r>
    </w:p>
    <w:p/>
    <w:p>
      <w:r>
        <w:rPr>
          <w:b/>
          <w:color w:val="1A4A6E"/>
          <w:sz w:val="22"/>
        </w:rPr>
        <w:t>David Williams (Lab)</w:t>
      </w:r>
    </w:p>
    <w:p>
      <w:r>
        <w:rPr>
          <w:sz w:val="22"/>
        </w:rPr>
        <w:t>rose—</w:t>
      </w:r>
    </w:p>
    <w:p/>
    <w:p>
      <w:r>
        <w:rPr>
          <w:b/>
          <w:color w:val="1A4A6E"/>
          <w:sz w:val="22"/>
        </w:rPr>
        <w:t>Speaker</w:t>
      </w:r>
    </w:p>
    <w:p>
      <w:r>
        <w:rPr>
          <w:sz w:val="22"/>
        </w:rPr>
        <w:t>The final intervention.</w:t>
      </w:r>
    </w:p>
    <w:p/>
    <w:p>
      <w:r>
        <w:rPr>
          <w:b/>
          <w:color w:val="1A4A6E"/>
          <w:sz w:val="22"/>
        </w:rPr>
        <w:t>David Williams</w:t>
      </w:r>
    </w:p>
    <w:p>
      <w:r>
        <w:rPr>
          <w:sz w:val="22"/>
        </w:rPr>
        <w:t>On the point of skills, there is a risk with non-mayoral areas that we do not get the same level of investment as goes into city mayoral areas. Does my hon. Friend agree that it is important that we see that money flow into all our communities across the United Kingdom?</w:t>
      </w:r>
    </w:p>
    <w:p/>
    <w:p>
      <w:r>
        <w:rPr>
          <w:b/>
          <w:color w:val="1A4A6E"/>
          <w:sz w:val="22"/>
        </w:rPr>
        <w:t>Jo White</w:t>
      </w:r>
    </w:p>
    <w:p>
      <w:r>
        <w:rPr>
          <w:sz w:val="22"/>
        </w:rPr>
        <w:t>Again, I totally agree with my hon. Friend. I am fortunate, as I have a new mayor, the Mayor of the East Midlands. I can already see the benefits of having a mayoral combined authority. That partnership with local government, the mayor and me is critical for investment. I had a conversation with her on Saturday and talked about my hon. Friend’s area, because areas like his will get left behind if they do not have the opportunity to have a combined authority and mayor. It makes an incredible difference, and my ask of Government is to move fast and get that sorted. [ Interruption. ] I need to wind up, I am being told, so I will go to the end of my speech to give the Minister the opportunity to wind up.</w:t>
      </w:r>
    </w:p>
    <w:p/>
    <w:p>
      <w:r>
        <w:rPr>
          <w:b/>
          <w:color w:val="1A4A6E"/>
          <w:sz w:val="22"/>
        </w:rPr>
        <w:t>Luke Myer</w:t>
      </w:r>
    </w:p>
    <w:p>
      <w:r>
        <w:rPr>
          <w:sz w:val="22"/>
        </w:rPr>
        <w:t>As the debate is winding up, I just want to give the good people at Hansard an opportunity to record the fact that not a single Conservative or Reform MP was here in the Chamber to listen to this important debate.</w:t>
      </w:r>
    </w:p>
    <w:p/>
    <w:p>
      <w:r>
        <w:rPr>
          <w:b/>
          <w:color w:val="1A4A6E"/>
          <w:sz w:val="22"/>
        </w:rPr>
        <w:t>Speaker</w:t>
      </w:r>
    </w:p>
    <w:p>
      <w:r>
        <w:rPr>
          <w:sz w:val="22"/>
        </w:rPr>
        <w:t>Come on. This debate is far too important to start scoring party political points at this stage.</w:t>
      </w:r>
    </w:p>
    <w:p/>
    <w:p>
      <w:r>
        <w:rPr>
          <w:b/>
          <w:color w:val="1A4A6E"/>
          <w:sz w:val="22"/>
        </w:rPr>
        <w:t>Jo White</w:t>
      </w:r>
    </w:p>
    <w:p>
      <w:r>
        <w:rPr>
          <w:sz w:val="22"/>
        </w:rPr>
        <w:t>I will finish by saying that time is running out. It is not handouts we are asking for, or sympathy; our demand is strategic investment. My ask of the Minister is give us the tools. Is it little Britain or Great Britain? Is it little Englanders looking over their shoulders or Great Britons looking out to the future?</w:t>
      </w:r>
    </w:p>
    <w:p/>
    <w:p>
      <w:r>
        <w:rPr>
          <w:b/>
          <w:color w:val="1A4A6E"/>
          <w:sz w:val="22"/>
        </w:rPr>
        <w:t>Imogen Walker (Lab)</w:t>
      </w:r>
    </w:p>
    <w:p>
      <w:r>
        <w:rPr>
          <w:sz w:val="22"/>
        </w:rPr>
        <w:t>I am grateful to my hon. Friend the Member for Bassetlaw (Jo White) for initiating this important debate.</w:t>
      </w:r>
    </w:p>
    <w:p>
      <w:r>
        <w:rPr>
          <w:sz w:val="22"/>
        </w:rPr>
        <w:t>My constituency contains both rural communities and towns with a proud industrial history. Members will be familiar with New Lanark, which is famous throughout the world as the place where Robert Owen championed better working conditions. He showed that productivity does not need to come at the expense of workers’ rights, and we have built on that legacy in this Parliament. Further west, Hamilton was a proud coalmining area for 200 years, with textiles and heavy industry making the town an economic and industrial force to be reckoned with. However, our towns are showing the neglect of 15 years of the Tories and 18 years of the Scottish National party. The work of the people who built our nation was not respected or rewarded by either Government, and the impact is there for all of us to see in the boarded-up shops in our high streets.</w:t>
      </w:r>
    </w:p>
    <w:p>
      <w:r>
        <w:rPr>
          <w:sz w:val="22"/>
        </w:rPr>
        <w:t>But when it comes to demonstrating what our priorities are, what a difference a year makes! Following the spending review, the UK Government are providing £50.9 billion a year for the Scottish Government—the biggest settlement in the history of devolution—and there is more: there are trade deals, investment zones, city and growth deals, direct investment, and the strategic defence review. My constituents have told me time and again that they do not understand why they see services being rebuilt south of the border but not at home, and sadly I know the answer. Bad loans, bad deals, bad investments and bad decisions have taken money from where it needed to be.</w:t>
      </w:r>
    </w:p>
    <w:p>
      <w:r>
        <w:rPr>
          <w:sz w:val="22"/>
        </w:rPr>
        <w:t>I see that no SNP Members are in the Chamber this evening, and I am sorry to say that does not surprise me, but it does send a clear message to my constituents. I know what my communities are capable of, given the chance, and that is why what we have done in just under a year of government is so important. The work of change has already begun, and we are here to see it through.</w:t>
      </w:r>
    </w:p>
    <w:p/>
    <w:p>
      <w:r>
        <w:rPr>
          <w:b/>
          <w:color w:val="1A4A6E"/>
          <w:sz w:val="22"/>
        </w:rPr>
        <w:t>Rushanara Ali (The Parliamentary Under-Secretary of State for Housing, Communities and Local Government)</w:t>
      </w:r>
    </w:p>
    <w:p>
      <w:r>
        <w:rPr>
          <w:sz w:val="22"/>
        </w:rPr>
        <w:t>I have only a few minutes in which to speak, but I should be happy to write to Members to provide further details.</w:t>
      </w:r>
    </w:p>
    <w:p>
      <w:r>
        <w:rPr>
          <w:sz w:val="22"/>
        </w:rPr>
        <w:t>I congratulate my hon. Friend the Member for Bassetlaw (Jo White) on securing this important debate. The turnout and the contributions from other Members demonstrated their strongly held views and passionate commitment to their constituencies, and illustrated the challenges facing our post-industrial areas, which are deep, structural and long-term.</w:t>
      </w:r>
    </w:p>
    <w:p>
      <w:r>
        <w:rPr>
          <w:sz w:val="22"/>
        </w:rPr>
        <w:t>My hon. Friend drew attention to regional inequalities that have been exacerbated in recent decades. We have a responsibility and a duty to turn that around, and the Government are committed to doing so. The devolution agenda is central to that work and is one of the key areas on which my Department is leading, devolving power and budgets so that local areas can shape their future and enable all communities to benefit, and ensuring that those historic inequities are addressed. The Government have already given local authorities an additional £3.4 billion in grant funding, and we are also developing a long-term housing strategy. We have committed ourselves to billions of pounds of investment in housing, and are investing £1.5 billion in our plan for neighbourhoods.</w:t>
      </w:r>
    </w:p>
    <w:p>
      <w:r>
        <w:rPr>
          <w:sz w:val="22"/>
        </w:rPr>
        <w:t>My hon. Friend, and others, raised a number of issues related to the industrial strategy. I know that the Business Secretary will be following closely the points that have been raised about support for the ceramics industry and broadband and ensuring that the industries in these communities are harnessed. Members rightly raised the subject of steel, and they will be aware of the work that the Business Secretary has done in that regard. The investment zones are key to economic growth and development, and the industrial strategy is, of course, vital. The last Government made many promises of an industrial strategy, but it did not happen, and we are determined to address that.</w:t>
      </w:r>
    </w:p>
    <w:p>
      <w:r>
        <w:rPr>
          <w:sz w:val="22"/>
        </w:rPr>
        <w:t>As we announced last week, the Government have committed a record £2.5 billion of investment for fusion energy, including support for a prototype fusion energy plant located in my hon. Friend’s constituency. That project alone will generate more than 10,000 jobs. This Government are committed to renewing our economy, tackling regional inequalities, supporting—</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