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Banning Conversion Practices</w:t>
      </w:r>
    </w:p>
    <w:p>
      <w:r>
        <w:rPr>
          <w:sz w:val="20"/>
        </w:rPr>
        <w:t>18 June 2025  ·  Commons  ·  Oral Questions</w:t>
      </w:r>
    </w:p>
    <w:p>
      <w:r>
        <w:rPr>
          <w:b/>
        </w:rPr>
        <w:t xml:space="preserve">Policy areas: </w:t>
      </w:r>
      <w:r>
        <w:rPr>
          <w:sz w:val="20"/>
        </w:rPr>
        <w:t>Crime, justice and law, Health and social care, Society and culture</w:t>
      </w:r>
    </w:p>
    <w:p>
      <w:r>
        <w:rPr>
          <w:b/>
        </w:rPr>
        <w:t xml:space="preserve">Topics: </w:t>
      </w:r>
      <w:r>
        <w:rPr>
          <w:sz w:val="20"/>
        </w:rPr>
        <w:t>ban conversion practices, hate crime, lgbt+ rights, trans-inclusive legislation</w:t>
      </w:r>
    </w:p>
    <w:p>
      <w:r>
        <w:rPr>
          <w:b/>
        </w:rPr>
        <w:t xml:space="preserve">Source: </w:t>
      </w:r>
      <w:r>
        <w:rPr>
          <w:sz w:val="20"/>
        </w:rPr>
        <w:t>https://hansard.parliament.uk/Commons/2025-06-18/debates/2D1F98DC-AAF2-4509-BFB9-3FEE0AA98880/BanningConversionPractices</w:t>
      </w:r>
    </w:p>
    <w:p/>
    <w:p>
      <w:r>
        <w:rPr>
          <w:b/>
          <w:color w:val="1A4A6E"/>
          <w:sz w:val="22"/>
        </w:rPr>
        <w:t>David Burton-Sampson (Lab)</w:t>
      </w:r>
    </w:p>
    <w:p>
      <w:r>
        <w:rPr>
          <w:sz w:val="22"/>
        </w:rPr>
        <w:t>1. What steps she is taking to ban conversion practices.</w:t>
      </w:r>
    </w:p>
    <w:p/>
    <w:p>
      <w:r>
        <w:rPr>
          <w:b/>
          <w:color w:val="1A4A6E"/>
          <w:sz w:val="22"/>
        </w:rPr>
        <w:t>Jessica Toale (Lab)</w:t>
      </w:r>
    </w:p>
    <w:p>
      <w:r>
        <w:rPr>
          <w:sz w:val="22"/>
        </w:rPr>
        <w:t>14. What steps she is taking to ban conversion practices.</w:t>
      </w:r>
    </w:p>
    <w:p/>
    <w:p>
      <w:r>
        <w:rPr>
          <w:b/>
          <w:color w:val="1A4A6E"/>
          <w:sz w:val="22"/>
        </w:rPr>
        <w:t>John Milne (LD)</w:t>
      </w:r>
    </w:p>
    <w:p>
      <w:r>
        <w:rPr>
          <w:sz w:val="22"/>
        </w:rPr>
        <w:t>15. When she plans to bring forward legislative proposals to ban conversion therapy.</w:t>
      </w:r>
    </w:p>
    <w:p/>
    <w:p>
      <w:r>
        <w:rPr>
          <w:b/>
          <w:color w:val="1A4A6E"/>
          <w:sz w:val="22"/>
        </w:rPr>
        <w:t>Dame Nia Griffith (The Minister for Equalities)</w:t>
      </w:r>
    </w:p>
    <w:p>
      <w:r>
        <w:rPr>
          <w:sz w:val="22"/>
        </w:rPr>
        <w:t>Let me be clear: conversion practices have no place in today’s society, and this Government are committed to bringing forward trans-inclusive legislation to ban these outdated and abusive acts. This is a complex issue that we want to get absolutely right. We are working hard to publish later in this Session draft legislation that offers protection from these harmful practices while also preserving individuals’ freedom to explore their identity with appropriate support.</w:t>
      </w:r>
    </w:p>
    <w:p/>
    <w:p>
      <w:r>
        <w:rPr>
          <w:b/>
          <w:color w:val="1A4A6E"/>
          <w:sz w:val="22"/>
        </w:rPr>
        <w:t>David Burton-Sampson</w:t>
      </w:r>
    </w:p>
    <w:p>
      <w:r>
        <w:rPr>
          <w:sz w:val="22"/>
        </w:rPr>
        <w:t>Since the Supreme Court ruling, many trans people have felt discrimination and a loss of their rights despite still being protected under the Equality Act 2010. I am pleased to hear that the Government are bringing forward a trans-inclusive conversion therapy ban, but what else will the Minister do to ensure that trans people know they belong in our society and are valued?</w:t>
      </w:r>
    </w:p>
    <w:p/>
    <w:p>
      <w:r>
        <w:rPr>
          <w:b/>
          <w:color w:val="1A4A6E"/>
          <w:sz w:val="22"/>
        </w:rPr>
        <w:t>Dame Nia Griffith</w:t>
      </w:r>
    </w:p>
    <w:p>
      <w:r>
        <w:rPr>
          <w:sz w:val="22"/>
        </w:rPr>
        <w:t>I can indeed assure my hon. Friend that our draft legislation on conversion practices will be trans-inclusive. It is crucial that trans people are safe, included, and protected from harm and discrimination. More widely, this Government are actively working on other manifesto commitments to strengthen services and protections for trans people, including ensuring that all trans people receive appropriate and high-quality healthcare, and equalising all strands of hate crime.</w:t>
      </w:r>
    </w:p>
    <w:p/>
    <w:p>
      <w:r>
        <w:rPr>
          <w:b/>
          <w:color w:val="1A4A6E"/>
          <w:sz w:val="22"/>
        </w:rPr>
        <w:t>Jessica Toale</w:t>
      </w:r>
    </w:p>
    <w:p>
      <w:r>
        <w:rPr>
          <w:sz w:val="22"/>
        </w:rPr>
        <w:t>I recently met representatives of Trans Liberation Bournemouth, who shared with me their anxiety about the Supreme Court ruling—a ruling that has caused not only confusion in their otherwise supportive workplaces, but distressing incidents for biological women who do not conform to traditional gender norms. What assurances can the Minister give my constituents that this Government are committed to ensuring that Bournemouth remains an open and welcoming place for our LGBT+ community?</w:t>
      </w:r>
    </w:p>
    <w:p/>
    <w:p>
      <w:r>
        <w:rPr>
          <w:b/>
          <w:color w:val="1A4A6E"/>
          <w:sz w:val="22"/>
        </w:rPr>
        <w:t>Dame Nia Griffith</w:t>
      </w:r>
    </w:p>
    <w:p>
      <w:r>
        <w:rPr>
          <w:sz w:val="22"/>
        </w:rPr>
        <w:t>I will indeed give that assurance. Rightly, laws are in place to protect trans people from discrimination and harassment—that remains the case. To be clear, I am absolutely committed to delivering on our key manifesto commitments aimed at protecting LGBT+ individuals: a full, trans-inclusive ban on conversion practices, and our commitment to equalise all existing strands of hate crime. Dignity and respect for everyone runs through every sinew of this Government.</w:t>
      </w:r>
    </w:p>
    <w:p/>
    <w:p>
      <w:r>
        <w:rPr>
          <w:b/>
          <w:color w:val="1A4A6E"/>
          <w:sz w:val="22"/>
        </w:rPr>
        <w:t>John Milne</w:t>
      </w:r>
    </w:p>
    <w:p>
      <w:r>
        <w:rPr>
          <w:sz w:val="22"/>
        </w:rPr>
        <w:t>Previous Governments have promised to bring forward legislation to ban conversion therapy, but it has not happened yet. Eris, one of my constituents in Horsham, tells me that recent headlines have created fear and uncertainty within the trans community, increasing their sense of isolation. Will the Minister show the LGBTQ community that they are not ill or something to be converted, and commit to action within the next 12 months?</w:t>
      </w:r>
    </w:p>
    <w:p/>
    <w:p>
      <w:r>
        <w:rPr>
          <w:b/>
          <w:color w:val="1A4A6E"/>
          <w:sz w:val="22"/>
        </w:rPr>
        <w:t>Dame Nia Griffith</w:t>
      </w:r>
    </w:p>
    <w:p>
      <w:r>
        <w:rPr>
          <w:sz w:val="22"/>
        </w:rPr>
        <w:t>As we know, the previous Government repeatedly broke their promises to deliver on the issue of conversion practices and allowed the debate to become ever more toxic and divided. We are committed to bringing forward legislation to ban these abusive practices—that is a key manifesto commitment. We will be publishing our draft Bill later in this Session, and we want to work with Parliament to ensure that our legislation is robust and does not negatively impact legitimate support for those exploring their sexual orientation or gender identity.</w:t>
      </w:r>
    </w:p>
    <w:p/>
    <w:p>
      <w:r>
        <w:rPr>
          <w:b/>
          <w:color w:val="1A4A6E"/>
          <w:sz w:val="22"/>
        </w:rPr>
        <w:t>Speaker</w:t>
      </w:r>
    </w:p>
    <w:p>
      <w:r>
        <w:rPr>
          <w:sz w:val="22"/>
        </w:rPr>
        <w:t>I call the Liberal Democrat spokesperson. [ Interruption. ] Oh, sorry—I call Jim Shannon! How could I forget him?</w:t>
      </w:r>
    </w:p>
    <w:p/>
    <w:p>
      <w:r>
        <w:rPr>
          <w:b/>
          <w:color w:val="1A4A6E"/>
          <w:sz w:val="22"/>
        </w:rPr>
        <w:t>Jim Shannon (DUP)</w:t>
      </w:r>
    </w:p>
    <w:p>
      <w:r>
        <w:rPr>
          <w:sz w:val="22"/>
        </w:rPr>
        <w:t>Absolutely right, Mr Speaker. I thank the Minister very much for her answers, but can she outline what support is in place for people of all faiths and none to receive counselling that is right and appropriate, helping them to find the answers that they all seek?</w:t>
      </w:r>
    </w:p>
    <w:p/>
    <w:p>
      <w:r>
        <w:rPr>
          <w:b/>
          <w:color w:val="1A4A6E"/>
          <w:sz w:val="22"/>
        </w:rPr>
        <w:t>Dame Nia Griffith</w:t>
      </w:r>
    </w:p>
    <w:p>
      <w:r>
        <w:rPr>
          <w:sz w:val="22"/>
        </w:rPr>
        <w:t>As I have explained, we are absolutely committed to going forward with a ban on conversion practices, but we want to make sure that when we legislate, that legislation does not inhibit proper, genuine, supportive counselling and guidance as people explore their gender identity or sexual orientation.</w:t>
      </w:r>
    </w:p>
    <w:p/>
    <w:p>
      <w:r>
        <w:rPr>
          <w:b/>
          <w:color w:val="1A4A6E"/>
          <w:sz w:val="22"/>
        </w:rPr>
        <w:t>Speaker</w:t>
      </w:r>
    </w:p>
    <w:p>
      <w:r>
        <w:rPr>
          <w:sz w:val="22"/>
        </w:rPr>
        <w:t>I call the Liberal Democrat spokesperson.</w:t>
      </w:r>
    </w:p>
    <w:p/>
    <w:p>
      <w:r>
        <w:rPr>
          <w:b/>
          <w:color w:val="1A4A6E"/>
          <w:sz w:val="22"/>
        </w:rPr>
        <w:t>Christine Jardine (LD)</w:t>
      </w:r>
    </w:p>
    <w:p>
      <w:r>
        <w:rPr>
          <w:sz w:val="22"/>
        </w:rPr>
        <w:t>As Liberal Democrats, we have been concerned about the lack of a draft Bill on conversion practices, so I am relieved to hear what the Minister has said today. However, given the amount of fear and anxiety that there is among the trans community in this country, can she reassure the House that when the Bill comes forward, it will be UK-wide to overcome the Scottish Government’s withdrawal of their proposals? Further, will the Government consider whether we need fresh legislation to deal with all the issues in the Equality Act that have been raised by the Equality and Human Rights Commission’s interim guidance and the Supreme Court judgment?</w:t>
      </w:r>
    </w:p>
    <w:p/>
    <w:p>
      <w:r>
        <w:rPr>
          <w:b/>
          <w:color w:val="1A4A6E"/>
          <w:sz w:val="22"/>
        </w:rPr>
        <w:t>Dame Nia Griffith</w:t>
      </w:r>
    </w:p>
    <w:p>
      <w:r>
        <w:rPr>
          <w:sz w:val="22"/>
        </w:rPr>
        <w:t>There was a real range of questions there. We are bringing forward legislation that affects England and Wales, but I can assure the hon. Member that we are in talks with officials in the Scottish Parliament on that very issue. I also assure her that we will be bringing this legislation forward very soon, and that there will be a proper opportunity for that pre-legislative scrutiny, which I know she will want to take part 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